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rPr>
          <w:rFonts w:hint="eastAsia" w:ascii="仿宋_GB2312" w:hAnsi="Verdana,ˎ̥" w:eastAsia="仿宋_GB2312"/>
          <w:b/>
          <w:bCs/>
          <w:color w:val="000000"/>
          <w:sz w:val="28"/>
          <w:szCs w:val="28"/>
        </w:rPr>
      </w:pPr>
      <w:bookmarkStart w:id="11" w:name="_GoBack"/>
      <w:bookmarkEnd w:id="11"/>
      <w:bookmarkStart w:id="0" w:name="_Toc329689225"/>
      <w:bookmarkEnd w:id="0"/>
      <w:bookmarkStart w:id="1" w:name="_Toc449625284"/>
      <w:bookmarkEnd w:id="1"/>
      <w:bookmarkStart w:id="2" w:name="_Toc329935921"/>
      <w:bookmarkEnd w:id="2"/>
      <w:bookmarkStart w:id="3" w:name="_Toc329845893"/>
      <w:bookmarkEnd w:id="3"/>
      <w:bookmarkStart w:id="4" w:name="_Toc330195782"/>
      <w:bookmarkEnd w:id="4"/>
      <w:bookmarkStart w:id="5" w:name="_Toc329154520"/>
      <w:bookmarkEnd w:id="5"/>
      <w:bookmarkStart w:id="6" w:name="_Toc329689384"/>
      <w:bookmarkEnd w:id="6"/>
      <w:bookmarkStart w:id="7" w:name="_Toc329845198"/>
      <w:bookmarkEnd w:id="7"/>
      <w:bookmarkStart w:id="8" w:name="_Toc218923256"/>
      <w:bookmarkEnd w:id="8"/>
      <w:bookmarkStart w:id="9" w:name="_Toc328381866"/>
      <w:bookmarkEnd w:id="9"/>
      <w:bookmarkStart w:id="10" w:name="_Toc329845018"/>
      <w:bookmarkEnd w:id="10"/>
      <w:r>
        <w:rPr>
          <w:rFonts w:hint="eastAsia" w:ascii="仿宋_GB2312" w:hAnsi="Verdana,ˎ̥" w:eastAsia="仿宋_GB2312"/>
          <w:b/>
          <w:bCs/>
          <w:color w:val="000000"/>
          <w:sz w:val="28"/>
          <w:szCs w:val="28"/>
        </w:rPr>
        <w:t>附件一：</w:t>
      </w:r>
    </w:p>
    <w:p>
      <w:pPr>
        <w:pStyle w:val="10"/>
        <w:spacing w:before="0" w:beforeAutospacing="0" w:after="0" w:afterAutospacing="0"/>
        <w:rPr>
          <w:rFonts w:hint="eastAsia" w:ascii="仿宋" w:hAnsi="仿宋" w:eastAsia="仿宋" w:cs="仿宋"/>
          <w:sz w:val="32"/>
          <w:szCs w:val="32"/>
        </w:rPr>
      </w:pPr>
    </w:p>
    <w:p>
      <w:pPr>
        <w:jc w:val="center"/>
        <w:rPr>
          <w:rFonts w:hint="eastAsia" w:ascii="宋体" w:hAnsi="宋体" w:cs="宋体"/>
          <w:b/>
          <w:bCs/>
          <w:kern w:val="0"/>
          <w:sz w:val="32"/>
          <w:szCs w:val="32"/>
        </w:rPr>
      </w:pPr>
      <w:r>
        <w:rPr>
          <w:rFonts w:hint="eastAsia" w:ascii="宋体" w:hAnsi="宋体" w:cs="宋体"/>
          <w:b/>
          <w:bCs/>
          <w:kern w:val="0"/>
          <w:sz w:val="32"/>
          <w:szCs w:val="32"/>
        </w:rPr>
        <w:t>规划编制机构资信评价基本情况申报表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680"/>
        <w:gridCol w:w="801"/>
        <w:gridCol w:w="225"/>
        <w:gridCol w:w="854"/>
        <w:gridCol w:w="817"/>
        <w:gridCol w:w="36"/>
        <w:gridCol w:w="852"/>
        <w:gridCol w:w="963"/>
        <w:gridCol w:w="745"/>
        <w:gridCol w:w="9"/>
        <w:gridCol w:w="840"/>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96" w:type="pct"/>
            <w:gridSpan w:val="2"/>
            <w:noWrap w:val="0"/>
            <w:vAlign w:val="center"/>
          </w:tcPr>
          <w:p>
            <w:pPr>
              <w:spacing w:line="480" w:lineRule="exact"/>
              <w:jc w:val="center"/>
              <w:rPr>
                <w:rFonts w:hint="eastAsia" w:ascii="仿宋_GB2312" w:hAnsi="宋体" w:eastAsia="仿宋_GB2312"/>
                <w:b/>
                <w:sz w:val="24"/>
              </w:rPr>
            </w:pPr>
            <w:r>
              <w:rPr>
                <w:rFonts w:hint="eastAsia" w:ascii="仿宋_GB2312" w:hAnsi="宋体" w:eastAsia="仿宋_GB2312"/>
                <w:b/>
                <w:sz w:val="24"/>
              </w:rPr>
              <w:t>机构全称</w:t>
            </w:r>
          </w:p>
        </w:tc>
        <w:tc>
          <w:tcPr>
            <w:tcW w:w="4103" w:type="pct"/>
            <w:gridSpan w:val="11"/>
            <w:noWrap w:val="0"/>
            <w:vAlign w:val="center"/>
          </w:tcPr>
          <w:p>
            <w:pPr>
              <w:spacing w:line="480" w:lineRule="exact"/>
              <w:jc w:val="center"/>
              <w:rPr>
                <w:rFonts w:hint="eastAsia" w:ascii="黑体" w:eastAsia="黑体"/>
                <w:b/>
                <w:sz w:val="24"/>
              </w:rPr>
            </w:pPr>
          </w:p>
          <w:p>
            <w:pPr>
              <w:spacing w:line="480" w:lineRule="exact"/>
              <w:jc w:val="center"/>
              <w:rPr>
                <w:rFonts w:hint="eastAsia" w:asci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6" w:type="pct"/>
            <w:gridSpan w:val="2"/>
            <w:vMerge w:val="restart"/>
            <w:noWrap w:val="0"/>
            <w:vAlign w:val="center"/>
          </w:tcPr>
          <w:p>
            <w:pPr>
              <w:spacing w:line="480" w:lineRule="exact"/>
              <w:jc w:val="center"/>
              <w:rPr>
                <w:rFonts w:hint="eastAsia" w:ascii="仿宋_GB2312" w:hAnsi="宋体" w:eastAsia="仿宋_GB2312"/>
                <w:b/>
                <w:sz w:val="24"/>
              </w:rPr>
            </w:pPr>
            <w:r>
              <w:rPr>
                <w:rFonts w:hint="eastAsia" w:ascii="仿宋_GB2312" w:hAnsi="宋体" w:eastAsia="仿宋_GB2312"/>
                <w:b/>
                <w:sz w:val="24"/>
              </w:rPr>
              <w:t>法定代表人</w:t>
            </w:r>
          </w:p>
          <w:p>
            <w:pPr>
              <w:spacing w:line="480" w:lineRule="exact"/>
              <w:jc w:val="center"/>
              <w:rPr>
                <w:rFonts w:hint="eastAsia" w:ascii="仿宋_GB2312" w:hAnsi="宋体" w:eastAsia="仿宋_GB2312"/>
                <w:b/>
                <w:sz w:val="24"/>
              </w:rPr>
            </w:pPr>
            <w:r>
              <w:rPr>
                <w:rFonts w:hint="eastAsia" w:ascii="仿宋_GB2312" w:hAnsi="宋体" w:eastAsia="仿宋_GB2312"/>
                <w:b/>
                <w:sz w:val="24"/>
              </w:rPr>
              <w:t>或负责人</w:t>
            </w:r>
          </w:p>
        </w:tc>
        <w:tc>
          <w:tcPr>
            <w:tcW w:w="1582" w:type="pct"/>
            <w:gridSpan w:val="4"/>
            <w:vMerge w:val="restart"/>
            <w:noWrap w:val="0"/>
            <w:vAlign w:val="center"/>
          </w:tcPr>
          <w:p>
            <w:pPr>
              <w:spacing w:line="480" w:lineRule="exact"/>
              <w:rPr>
                <w:rFonts w:hint="eastAsia" w:ascii="仿宋_GB2312" w:hAnsi="宋体" w:eastAsia="仿宋_GB2312"/>
                <w:b/>
                <w:sz w:val="24"/>
              </w:rPr>
            </w:pPr>
          </w:p>
        </w:tc>
        <w:tc>
          <w:tcPr>
            <w:tcW w:w="1085" w:type="pct"/>
            <w:gridSpan w:val="3"/>
            <w:noWrap w:val="0"/>
            <w:vAlign w:val="center"/>
          </w:tcPr>
          <w:p>
            <w:pPr>
              <w:spacing w:line="480" w:lineRule="exact"/>
              <w:jc w:val="center"/>
              <w:rPr>
                <w:rFonts w:hint="eastAsia" w:ascii="仿宋_GB2312" w:hAnsi="宋体" w:eastAsia="仿宋_GB2312"/>
                <w:b/>
                <w:sz w:val="24"/>
              </w:rPr>
            </w:pPr>
            <w:r>
              <w:rPr>
                <w:rFonts w:hint="eastAsia" w:ascii="仿宋_GB2312" w:hAnsi="宋体" w:eastAsia="仿宋_GB2312"/>
                <w:b/>
                <w:sz w:val="24"/>
              </w:rPr>
              <w:t>机构类型</w:t>
            </w:r>
          </w:p>
        </w:tc>
        <w:tc>
          <w:tcPr>
            <w:tcW w:w="1435" w:type="pct"/>
            <w:gridSpan w:val="4"/>
            <w:noWrap w:val="0"/>
            <w:vAlign w:val="center"/>
          </w:tcPr>
          <w:p>
            <w:pPr>
              <w:spacing w:line="480" w:lineRule="exact"/>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6" w:type="pct"/>
            <w:gridSpan w:val="2"/>
            <w:vMerge w:val="continue"/>
            <w:noWrap w:val="0"/>
            <w:vAlign w:val="center"/>
          </w:tcPr>
          <w:p>
            <w:pPr>
              <w:spacing w:line="480" w:lineRule="exact"/>
              <w:jc w:val="center"/>
            </w:pPr>
          </w:p>
        </w:tc>
        <w:tc>
          <w:tcPr>
            <w:tcW w:w="1582" w:type="pct"/>
            <w:gridSpan w:val="4"/>
            <w:vMerge w:val="continue"/>
            <w:noWrap w:val="0"/>
            <w:vAlign w:val="center"/>
          </w:tcPr>
          <w:p>
            <w:pPr>
              <w:spacing w:line="480" w:lineRule="exact"/>
              <w:jc w:val="center"/>
            </w:pPr>
          </w:p>
        </w:tc>
        <w:tc>
          <w:tcPr>
            <w:tcW w:w="1085" w:type="pct"/>
            <w:gridSpan w:val="3"/>
            <w:noWrap w:val="0"/>
            <w:vAlign w:val="center"/>
          </w:tcPr>
          <w:p>
            <w:pPr>
              <w:spacing w:line="480" w:lineRule="exact"/>
              <w:jc w:val="center"/>
            </w:pPr>
            <w:r>
              <w:rPr>
                <w:rFonts w:hint="eastAsia" w:ascii="仿宋_GB2312" w:hAnsi="宋体" w:eastAsia="仿宋_GB2312"/>
                <w:b/>
                <w:sz w:val="24"/>
              </w:rPr>
              <w:t>机构等级</w:t>
            </w:r>
          </w:p>
        </w:tc>
        <w:tc>
          <w:tcPr>
            <w:tcW w:w="1435" w:type="pct"/>
            <w:gridSpan w:val="4"/>
            <w:noWrap w:val="0"/>
            <w:vAlign w:val="center"/>
          </w:tcPr>
          <w:p>
            <w:pPr>
              <w:spacing w:line="480" w:lineRule="exact"/>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366" w:type="pct"/>
            <w:gridSpan w:val="3"/>
            <w:noWrap w:val="0"/>
            <w:vAlign w:val="center"/>
          </w:tcPr>
          <w:p>
            <w:pPr>
              <w:spacing w:line="480" w:lineRule="exact"/>
              <w:jc w:val="center"/>
              <w:rPr>
                <w:rFonts w:hint="eastAsia" w:ascii="仿宋_GB2312" w:hAnsi="宋体" w:eastAsia="仿宋_GB2312"/>
                <w:b/>
                <w:sz w:val="24"/>
              </w:rPr>
            </w:pPr>
            <w:r>
              <w:rPr>
                <w:rFonts w:hint="eastAsia" w:ascii="仿宋_GB2312" w:hAnsi="宋体" w:eastAsia="仿宋_GB2312"/>
                <w:b/>
                <w:sz w:val="24"/>
              </w:rPr>
              <w:t>统一社会信用代码</w:t>
            </w:r>
          </w:p>
        </w:tc>
        <w:tc>
          <w:tcPr>
            <w:tcW w:w="3633" w:type="pct"/>
            <w:gridSpan w:val="10"/>
            <w:noWrap w:val="0"/>
            <w:vAlign w:val="center"/>
          </w:tcPr>
          <w:p>
            <w:pPr>
              <w:spacing w:line="480" w:lineRule="exact"/>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96" w:type="pct"/>
            <w:gridSpan w:val="2"/>
            <w:noWrap w:val="0"/>
            <w:vAlign w:val="center"/>
          </w:tcPr>
          <w:p>
            <w:pPr>
              <w:spacing w:line="480" w:lineRule="exact"/>
              <w:jc w:val="center"/>
              <w:rPr>
                <w:rFonts w:hint="eastAsia" w:ascii="仿宋_GB2312" w:hAnsi="宋体" w:eastAsia="仿宋_GB2312"/>
                <w:b/>
                <w:sz w:val="24"/>
              </w:rPr>
            </w:pPr>
            <w:r>
              <w:rPr>
                <w:rFonts w:hint="eastAsia" w:ascii="仿宋_GB2312" w:hAnsi="宋体" w:eastAsia="仿宋_GB2312"/>
                <w:b/>
                <w:sz w:val="24"/>
              </w:rPr>
              <w:t>注册资金</w:t>
            </w:r>
          </w:p>
        </w:tc>
        <w:tc>
          <w:tcPr>
            <w:tcW w:w="1582" w:type="pct"/>
            <w:gridSpan w:val="4"/>
            <w:noWrap w:val="0"/>
            <w:vAlign w:val="center"/>
          </w:tcPr>
          <w:p>
            <w:pPr>
              <w:spacing w:line="480" w:lineRule="exact"/>
              <w:jc w:val="center"/>
              <w:rPr>
                <w:rFonts w:hint="eastAsia" w:ascii="仿宋_GB2312" w:hAnsi="宋体" w:eastAsia="仿宋_GB2312"/>
                <w:b/>
                <w:sz w:val="24"/>
              </w:rPr>
            </w:pPr>
          </w:p>
        </w:tc>
        <w:tc>
          <w:tcPr>
            <w:tcW w:w="1085" w:type="pct"/>
            <w:gridSpan w:val="3"/>
            <w:noWrap w:val="0"/>
            <w:vAlign w:val="center"/>
          </w:tcPr>
          <w:p>
            <w:pPr>
              <w:spacing w:line="480" w:lineRule="exact"/>
              <w:jc w:val="center"/>
              <w:rPr>
                <w:rFonts w:hint="eastAsia" w:ascii="仿宋_GB2312" w:hAnsi="宋体" w:eastAsia="仿宋_GB2312"/>
                <w:b/>
                <w:sz w:val="24"/>
              </w:rPr>
            </w:pPr>
            <w:r>
              <w:rPr>
                <w:rFonts w:hint="eastAsia" w:ascii="仿宋_GB2312" w:hAnsi="宋体" w:eastAsia="仿宋_GB2312"/>
                <w:b/>
                <w:sz w:val="24"/>
              </w:rPr>
              <w:t>初始成立时间</w:t>
            </w:r>
          </w:p>
        </w:tc>
        <w:tc>
          <w:tcPr>
            <w:tcW w:w="1435" w:type="pct"/>
            <w:gridSpan w:val="4"/>
            <w:noWrap w:val="0"/>
            <w:vAlign w:val="center"/>
          </w:tcPr>
          <w:p>
            <w:pPr>
              <w:spacing w:line="480" w:lineRule="exact"/>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96" w:type="pct"/>
            <w:gridSpan w:val="2"/>
            <w:noWrap w:val="0"/>
            <w:vAlign w:val="center"/>
          </w:tcPr>
          <w:p>
            <w:pPr>
              <w:spacing w:line="480" w:lineRule="exact"/>
              <w:jc w:val="center"/>
              <w:rPr>
                <w:rFonts w:hint="eastAsia" w:ascii="仿宋_GB2312" w:hAnsi="宋体" w:eastAsia="仿宋_GB2312"/>
                <w:b/>
                <w:sz w:val="24"/>
              </w:rPr>
            </w:pPr>
            <w:r>
              <w:rPr>
                <w:rFonts w:hint="eastAsia" w:ascii="仿宋_GB2312" w:hAnsi="宋体" w:eastAsia="仿宋_GB2312"/>
                <w:b/>
                <w:sz w:val="24"/>
              </w:rPr>
              <w:t>工商登记</w:t>
            </w:r>
          </w:p>
          <w:p>
            <w:pPr>
              <w:spacing w:line="480" w:lineRule="exact"/>
              <w:jc w:val="center"/>
              <w:rPr>
                <w:rFonts w:hint="eastAsia" w:ascii="仿宋_GB2312" w:hAnsi="宋体" w:eastAsia="仿宋_GB2312"/>
                <w:b/>
                <w:sz w:val="24"/>
              </w:rPr>
            </w:pPr>
            <w:r>
              <w:rPr>
                <w:rFonts w:hint="eastAsia" w:ascii="仿宋_GB2312" w:hAnsi="宋体" w:eastAsia="仿宋_GB2312"/>
                <w:b/>
                <w:sz w:val="24"/>
              </w:rPr>
              <w:t>机关</w:t>
            </w:r>
          </w:p>
        </w:tc>
        <w:tc>
          <w:tcPr>
            <w:tcW w:w="1582" w:type="pct"/>
            <w:gridSpan w:val="4"/>
            <w:noWrap w:val="0"/>
            <w:vAlign w:val="center"/>
          </w:tcPr>
          <w:p>
            <w:pPr>
              <w:spacing w:line="480" w:lineRule="exact"/>
              <w:jc w:val="center"/>
              <w:rPr>
                <w:rFonts w:hint="eastAsia" w:ascii="仿宋_GB2312" w:hAnsi="宋体" w:eastAsia="仿宋_GB2312"/>
                <w:b/>
                <w:sz w:val="24"/>
              </w:rPr>
            </w:pPr>
          </w:p>
        </w:tc>
        <w:tc>
          <w:tcPr>
            <w:tcW w:w="1085" w:type="pct"/>
            <w:gridSpan w:val="3"/>
            <w:noWrap w:val="0"/>
            <w:vAlign w:val="center"/>
          </w:tcPr>
          <w:p>
            <w:pPr>
              <w:spacing w:line="480" w:lineRule="exact"/>
              <w:jc w:val="center"/>
              <w:rPr>
                <w:rFonts w:hint="eastAsia" w:ascii="仿宋_GB2312" w:hAnsi="宋体" w:eastAsia="仿宋_GB2312"/>
                <w:b/>
                <w:sz w:val="24"/>
              </w:rPr>
            </w:pPr>
            <w:r>
              <w:rPr>
                <w:rFonts w:hint="eastAsia" w:ascii="仿宋_GB2312" w:hAnsi="宋体" w:eastAsia="仿宋_GB2312"/>
                <w:b/>
                <w:sz w:val="24"/>
              </w:rPr>
              <w:t>营业期限</w:t>
            </w:r>
          </w:p>
        </w:tc>
        <w:tc>
          <w:tcPr>
            <w:tcW w:w="1435" w:type="pct"/>
            <w:gridSpan w:val="4"/>
            <w:noWrap w:val="0"/>
            <w:vAlign w:val="center"/>
          </w:tcPr>
          <w:p>
            <w:pPr>
              <w:spacing w:line="480" w:lineRule="exact"/>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96" w:type="pct"/>
            <w:gridSpan w:val="2"/>
            <w:noWrap w:val="0"/>
            <w:vAlign w:val="center"/>
          </w:tcPr>
          <w:p>
            <w:pPr>
              <w:spacing w:line="480" w:lineRule="exact"/>
              <w:jc w:val="center"/>
              <w:rPr>
                <w:rFonts w:hint="eastAsia" w:ascii="仿宋_GB2312" w:hAnsi="宋体" w:eastAsia="仿宋_GB2312"/>
                <w:b/>
                <w:sz w:val="24"/>
              </w:rPr>
            </w:pPr>
            <w:r>
              <w:rPr>
                <w:rFonts w:hint="eastAsia" w:ascii="仿宋_GB2312" w:hAnsi="宋体" w:eastAsia="仿宋_GB2312"/>
                <w:b/>
                <w:sz w:val="24"/>
              </w:rPr>
              <w:t>联系人电话</w:t>
            </w:r>
          </w:p>
        </w:tc>
        <w:tc>
          <w:tcPr>
            <w:tcW w:w="1582" w:type="pct"/>
            <w:gridSpan w:val="4"/>
            <w:noWrap w:val="0"/>
            <w:vAlign w:val="center"/>
          </w:tcPr>
          <w:p>
            <w:pPr>
              <w:spacing w:line="480" w:lineRule="exact"/>
              <w:jc w:val="center"/>
              <w:rPr>
                <w:rFonts w:hint="eastAsia" w:ascii="仿宋_GB2312" w:hAnsi="宋体" w:eastAsia="仿宋_GB2312"/>
                <w:b/>
                <w:sz w:val="24"/>
              </w:rPr>
            </w:pPr>
          </w:p>
        </w:tc>
        <w:tc>
          <w:tcPr>
            <w:tcW w:w="1085" w:type="pct"/>
            <w:gridSpan w:val="3"/>
            <w:noWrap w:val="0"/>
            <w:vAlign w:val="center"/>
          </w:tcPr>
          <w:p>
            <w:pPr>
              <w:spacing w:line="480" w:lineRule="exact"/>
              <w:jc w:val="center"/>
              <w:rPr>
                <w:rFonts w:hint="eastAsia" w:ascii="仿宋_GB2312" w:hAnsi="宋体" w:eastAsia="仿宋_GB2312"/>
                <w:b/>
                <w:sz w:val="24"/>
              </w:rPr>
            </w:pPr>
            <w:r>
              <w:rPr>
                <w:rFonts w:hint="eastAsia" w:ascii="仿宋_GB2312" w:hAnsi="宋体" w:eastAsia="仿宋_GB2312"/>
                <w:b/>
                <w:sz w:val="24"/>
              </w:rPr>
              <w:t>机构电子邮箱</w:t>
            </w:r>
          </w:p>
        </w:tc>
        <w:tc>
          <w:tcPr>
            <w:tcW w:w="1435" w:type="pct"/>
            <w:gridSpan w:val="4"/>
            <w:noWrap w:val="0"/>
            <w:vAlign w:val="center"/>
          </w:tcPr>
          <w:p>
            <w:pPr>
              <w:spacing w:line="480" w:lineRule="exact"/>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96" w:type="pct"/>
            <w:gridSpan w:val="2"/>
            <w:noWrap w:val="0"/>
            <w:vAlign w:val="center"/>
          </w:tcPr>
          <w:p>
            <w:pPr>
              <w:spacing w:line="480" w:lineRule="exact"/>
              <w:jc w:val="center"/>
              <w:rPr>
                <w:rFonts w:hint="eastAsia" w:ascii="仿宋_GB2312" w:hAnsi="宋体" w:eastAsia="仿宋_GB2312"/>
                <w:b/>
                <w:sz w:val="24"/>
              </w:rPr>
            </w:pPr>
            <w:r>
              <w:rPr>
                <w:rFonts w:hint="eastAsia" w:ascii="仿宋_GB2312" w:hAnsi="宋体" w:eastAsia="仿宋_GB2312"/>
                <w:b/>
                <w:sz w:val="24"/>
              </w:rPr>
              <w:t>经营范围</w:t>
            </w:r>
          </w:p>
        </w:tc>
        <w:tc>
          <w:tcPr>
            <w:tcW w:w="4103" w:type="pct"/>
            <w:gridSpan w:val="11"/>
            <w:noWrap w:val="0"/>
            <w:vAlign w:val="center"/>
          </w:tcPr>
          <w:p>
            <w:pPr>
              <w:spacing w:line="480" w:lineRule="exact"/>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96" w:type="pct"/>
            <w:gridSpan w:val="2"/>
            <w:noWrap w:val="0"/>
            <w:vAlign w:val="center"/>
          </w:tcPr>
          <w:p>
            <w:pPr>
              <w:spacing w:line="480" w:lineRule="exact"/>
              <w:jc w:val="center"/>
              <w:rPr>
                <w:rFonts w:hint="eastAsia" w:ascii="仿宋_GB2312" w:hAnsi="宋体" w:eastAsia="仿宋_GB2312"/>
                <w:b/>
                <w:sz w:val="24"/>
              </w:rPr>
            </w:pPr>
            <w:r>
              <w:rPr>
                <w:rFonts w:hint="eastAsia" w:ascii="仿宋_GB2312" w:hAnsi="宋体" w:eastAsia="仿宋_GB2312"/>
                <w:b/>
                <w:sz w:val="24"/>
              </w:rPr>
              <w:t>机构地址</w:t>
            </w:r>
          </w:p>
        </w:tc>
        <w:tc>
          <w:tcPr>
            <w:tcW w:w="2668" w:type="pct"/>
            <w:gridSpan w:val="7"/>
            <w:noWrap w:val="0"/>
            <w:vAlign w:val="center"/>
          </w:tcPr>
          <w:p>
            <w:pPr>
              <w:spacing w:line="480" w:lineRule="exact"/>
              <w:jc w:val="center"/>
              <w:rPr>
                <w:rFonts w:hint="eastAsia" w:ascii="仿宋_GB2312" w:hAnsi="宋体" w:eastAsia="仿宋_GB2312"/>
                <w:b/>
                <w:sz w:val="24"/>
              </w:rPr>
            </w:pPr>
          </w:p>
        </w:tc>
        <w:tc>
          <w:tcPr>
            <w:tcW w:w="442" w:type="pct"/>
            <w:gridSpan w:val="2"/>
            <w:noWrap w:val="0"/>
            <w:vAlign w:val="center"/>
          </w:tcPr>
          <w:p>
            <w:pPr>
              <w:spacing w:line="480" w:lineRule="exact"/>
              <w:jc w:val="center"/>
              <w:rPr>
                <w:rFonts w:hint="eastAsia" w:ascii="仿宋_GB2312" w:hAnsi="宋体" w:eastAsia="仿宋_GB2312"/>
                <w:b/>
                <w:sz w:val="24"/>
              </w:rPr>
            </w:pPr>
            <w:r>
              <w:rPr>
                <w:rFonts w:hint="eastAsia" w:ascii="仿宋_GB2312" w:hAnsi="宋体" w:eastAsia="仿宋_GB2312"/>
                <w:b/>
                <w:sz w:val="24"/>
              </w:rPr>
              <w:t>邮编</w:t>
            </w:r>
          </w:p>
        </w:tc>
        <w:tc>
          <w:tcPr>
            <w:tcW w:w="993" w:type="pct"/>
            <w:gridSpan w:val="2"/>
            <w:noWrap w:val="0"/>
            <w:vAlign w:val="center"/>
          </w:tcPr>
          <w:p>
            <w:pPr>
              <w:spacing w:line="480" w:lineRule="exact"/>
              <w:jc w:val="center"/>
              <w:rPr>
                <w:rFonts w:hint="eastAsia" w:asci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97" w:type="pct"/>
            <w:vMerge w:val="restart"/>
            <w:noWrap w:val="0"/>
            <w:vAlign w:val="center"/>
          </w:tcPr>
          <w:p>
            <w:pPr>
              <w:spacing w:line="480" w:lineRule="exact"/>
              <w:jc w:val="center"/>
              <w:rPr>
                <w:rFonts w:hint="eastAsia" w:ascii="黑体" w:eastAsia="黑体"/>
                <w:b/>
                <w:sz w:val="24"/>
              </w:rPr>
            </w:pPr>
            <w:r>
              <w:rPr>
                <w:rFonts w:hint="eastAsia" w:ascii="仿宋_GB2312" w:hAnsi="宋体" w:eastAsia="仿宋_GB2312"/>
                <w:b/>
                <w:sz w:val="24"/>
              </w:rPr>
              <w:t>机构人数</w:t>
            </w:r>
          </w:p>
        </w:tc>
        <w:tc>
          <w:tcPr>
            <w:tcW w:w="398" w:type="pct"/>
            <w:vMerge w:val="restart"/>
            <w:noWrap w:val="0"/>
            <w:vAlign w:val="center"/>
          </w:tcPr>
          <w:p>
            <w:pPr>
              <w:spacing w:line="480" w:lineRule="exact"/>
              <w:jc w:val="center"/>
              <w:rPr>
                <w:rFonts w:hint="eastAsia" w:ascii="黑体" w:eastAsia="黑体"/>
                <w:b/>
                <w:sz w:val="24"/>
              </w:rPr>
            </w:pPr>
          </w:p>
        </w:tc>
        <w:tc>
          <w:tcPr>
            <w:tcW w:w="602" w:type="pct"/>
            <w:gridSpan w:val="2"/>
            <w:vMerge w:val="restart"/>
            <w:noWrap w:val="0"/>
            <w:vAlign w:val="center"/>
          </w:tcPr>
          <w:p>
            <w:pPr>
              <w:spacing w:line="480" w:lineRule="exact"/>
              <w:jc w:val="center"/>
              <w:rPr>
                <w:rFonts w:hint="eastAsia" w:ascii="黑体" w:eastAsia="黑体"/>
                <w:b/>
                <w:sz w:val="24"/>
              </w:rPr>
            </w:pPr>
            <w:r>
              <w:rPr>
                <w:rFonts w:hint="eastAsia" w:ascii="仿宋_GB2312" w:hAnsi="宋体" w:eastAsia="仿宋_GB2312"/>
                <w:b/>
                <w:sz w:val="24"/>
              </w:rPr>
              <w:t>技术人员数</w:t>
            </w:r>
          </w:p>
        </w:tc>
        <w:tc>
          <w:tcPr>
            <w:tcW w:w="500" w:type="pct"/>
            <w:vMerge w:val="restart"/>
            <w:noWrap w:val="0"/>
            <w:vAlign w:val="center"/>
          </w:tcPr>
          <w:p>
            <w:pPr>
              <w:spacing w:line="480" w:lineRule="exact"/>
              <w:jc w:val="center"/>
              <w:rPr>
                <w:rFonts w:hint="eastAsia" w:ascii="黑体" w:eastAsia="黑体"/>
                <w:b/>
                <w:sz w:val="24"/>
              </w:rPr>
            </w:pPr>
          </w:p>
        </w:tc>
        <w:tc>
          <w:tcPr>
            <w:tcW w:w="500" w:type="pct"/>
            <w:gridSpan w:val="2"/>
            <w:noWrap w:val="0"/>
            <w:vAlign w:val="center"/>
          </w:tcPr>
          <w:p>
            <w:pPr>
              <w:spacing w:line="480" w:lineRule="exact"/>
              <w:jc w:val="center"/>
              <w:rPr>
                <w:rFonts w:hint="eastAsia" w:ascii="黑体" w:eastAsia="黑体"/>
                <w:b/>
                <w:sz w:val="24"/>
              </w:rPr>
            </w:pPr>
            <w:r>
              <w:rPr>
                <w:rFonts w:hint="eastAsia" w:ascii="仿宋_GB2312" w:hAnsi="宋体" w:eastAsia="仿宋_GB2312"/>
                <w:b/>
                <w:sz w:val="24"/>
              </w:rPr>
              <w:t>高级职称</w:t>
            </w:r>
          </w:p>
        </w:tc>
        <w:tc>
          <w:tcPr>
            <w:tcW w:w="500" w:type="pct"/>
            <w:noWrap w:val="0"/>
            <w:vAlign w:val="center"/>
          </w:tcPr>
          <w:p>
            <w:pPr>
              <w:spacing w:line="480" w:lineRule="exact"/>
              <w:jc w:val="center"/>
              <w:rPr>
                <w:rFonts w:hint="eastAsia" w:ascii="黑体" w:eastAsia="黑体"/>
                <w:b/>
                <w:sz w:val="24"/>
              </w:rPr>
            </w:pPr>
          </w:p>
        </w:tc>
        <w:tc>
          <w:tcPr>
            <w:tcW w:w="564" w:type="pct"/>
            <w:vMerge w:val="restart"/>
            <w:noWrap w:val="0"/>
            <w:vAlign w:val="center"/>
          </w:tcPr>
          <w:p>
            <w:pPr>
              <w:spacing w:line="480" w:lineRule="exact"/>
              <w:jc w:val="center"/>
              <w:rPr>
                <w:rFonts w:hint="eastAsia" w:ascii="黑体" w:eastAsia="黑体"/>
                <w:b/>
                <w:sz w:val="24"/>
              </w:rPr>
            </w:pPr>
            <w:r>
              <w:rPr>
                <w:rFonts w:hint="eastAsia" w:ascii="仿宋_GB2312" w:hAnsi="宋体" w:eastAsia="仿宋_GB2312"/>
                <w:b/>
                <w:sz w:val="24"/>
              </w:rPr>
              <w:t>注册规划师</w:t>
            </w:r>
          </w:p>
        </w:tc>
        <w:tc>
          <w:tcPr>
            <w:tcW w:w="437" w:type="pct"/>
            <w:vMerge w:val="restart"/>
            <w:noWrap w:val="0"/>
            <w:vAlign w:val="center"/>
          </w:tcPr>
          <w:p>
            <w:pPr>
              <w:spacing w:line="480" w:lineRule="exact"/>
              <w:jc w:val="center"/>
              <w:rPr>
                <w:rFonts w:hint="eastAsia" w:ascii="黑体" w:eastAsia="黑体"/>
                <w:b/>
                <w:sz w:val="24"/>
              </w:rPr>
            </w:pPr>
          </w:p>
        </w:tc>
        <w:tc>
          <w:tcPr>
            <w:tcW w:w="498" w:type="pct"/>
            <w:gridSpan w:val="2"/>
            <w:noWrap w:val="0"/>
            <w:vAlign w:val="center"/>
          </w:tcPr>
          <w:p>
            <w:pPr>
              <w:spacing w:line="480" w:lineRule="exact"/>
              <w:jc w:val="center"/>
              <w:rPr>
                <w:rFonts w:hint="eastAsia" w:ascii="黑体" w:eastAsia="黑体"/>
                <w:b/>
                <w:sz w:val="24"/>
              </w:rPr>
            </w:pPr>
            <w:r>
              <w:rPr>
                <w:rFonts w:hint="eastAsia" w:ascii="仿宋_GB2312" w:hAnsi="宋体" w:eastAsia="仿宋_GB2312"/>
                <w:b/>
                <w:sz w:val="24"/>
              </w:rPr>
              <w:t>高级职称</w:t>
            </w:r>
          </w:p>
        </w:tc>
        <w:tc>
          <w:tcPr>
            <w:tcW w:w="499" w:type="pct"/>
            <w:noWrap w:val="0"/>
            <w:vAlign w:val="center"/>
          </w:tcPr>
          <w:p>
            <w:pPr>
              <w:spacing w:line="480" w:lineRule="exact"/>
              <w:jc w:val="center"/>
              <w:rPr>
                <w:rFonts w:hint="eastAsia" w:asci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97" w:type="pct"/>
            <w:vMerge w:val="continue"/>
            <w:noWrap w:val="0"/>
            <w:vAlign w:val="center"/>
          </w:tcPr>
          <w:p>
            <w:pPr>
              <w:spacing w:line="480" w:lineRule="exact"/>
              <w:jc w:val="center"/>
              <w:rPr>
                <w:rFonts w:hint="eastAsia" w:ascii="黑体" w:eastAsia="黑体"/>
                <w:b/>
                <w:sz w:val="24"/>
              </w:rPr>
            </w:pPr>
          </w:p>
        </w:tc>
        <w:tc>
          <w:tcPr>
            <w:tcW w:w="398" w:type="pct"/>
            <w:vMerge w:val="continue"/>
            <w:noWrap w:val="0"/>
            <w:vAlign w:val="center"/>
          </w:tcPr>
          <w:p>
            <w:pPr>
              <w:spacing w:line="480" w:lineRule="exact"/>
              <w:jc w:val="center"/>
              <w:rPr>
                <w:rFonts w:hint="eastAsia" w:ascii="黑体" w:eastAsia="黑体"/>
                <w:b/>
                <w:sz w:val="24"/>
              </w:rPr>
            </w:pPr>
          </w:p>
        </w:tc>
        <w:tc>
          <w:tcPr>
            <w:tcW w:w="602" w:type="pct"/>
            <w:gridSpan w:val="2"/>
            <w:vMerge w:val="continue"/>
            <w:noWrap w:val="0"/>
            <w:vAlign w:val="center"/>
          </w:tcPr>
          <w:p>
            <w:pPr>
              <w:spacing w:line="480" w:lineRule="exact"/>
              <w:jc w:val="center"/>
              <w:rPr>
                <w:rFonts w:hint="eastAsia" w:ascii="黑体" w:eastAsia="黑体"/>
                <w:b/>
                <w:sz w:val="24"/>
              </w:rPr>
            </w:pPr>
          </w:p>
        </w:tc>
        <w:tc>
          <w:tcPr>
            <w:tcW w:w="500" w:type="pct"/>
            <w:vMerge w:val="continue"/>
            <w:noWrap w:val="0"/>
            <w:vAlign w:val="center"/>
          </w:tcPr>
          <w:p>
            <w:pPr>
              <w:spacing w:line="480" w:lineRule="exact"/>
              <w:jc w:val="center"/>
              <w:rPr>
                <w:rFonts w:hint="eastAsia" w:ascii="黑体" w:eastAsia="黑体"/>
                <w:b/>
                <w:sz w:val="24"/>
              </w:rPr>
            </w:pPr>
          </w:p>
        </w:tc>
        <w:tc>
          <w:tcPr>
            <w:tcW w:w="500" w:type="pct"/>
            <w:gridSpan w:val="2"/>
            <w:noWrap w:val="0"/>
            <w:vAlign w:val="center"/>
          </w:tcPr>
          <w:p>
            <w:pPr>
              <w:spacing w:line="480" w:lineRule="exact"/>
              <w:jc w:val="center"/>
              <w:rPr>
                <w:rFonts w:hint="eastAsia" w:ascii="黑体" w:eastAsia="黑体"/>
                <w:b/>
                <w:sz w:val="24"/>
              </w:rPr>
            </w:pPr>
            <w:r>
              <w:rPr>
                <w:rFonts w:hint="eastAsia" w:ascii="仿宋_GB2312" w:hAnsi="宋体" w:eastAsia="仿宋_GB2312"/>
                <w:b/>
                <w:sz w:val="24"/>
              </w:rPr>
              <w:t>中级职称</w:t>
            </w:r>
          </w:p>
        </w:tc>
        <w:tc>
          <w:tcPr>
            <w:tcW w:w="500" w:type="pct"/>
            <w:noWrap w:val="0"/>
            <w:vAlign w:val="center"/>
          </w:tcPr>
          <w:p>
            <w:pPr>
              <w:spacing w:line="480" w:lineRule="exact"/>
              <w:jc w:val="center"/>
              <w:rPr>
                <w:rFonts w:hint="eastAsia" w:ascii="黑体" w:eastAsia="黑体"/>
                <w:b/>
                <w:sz w:val="24"/>
              </w:rPr>
            </w:pPr>
          </w:p>
        </w:tc>
        <w:tc>
          <w:tcPr>
            <w:tcW w:w="564" w:type="pct"/>
            <w:vMerge w:val="continue"/>
            <w:noWrap w:val="0"/>
            <w:vAlign w:val="center"/>
          </w:tcPr>
          <w:p>
            <w:pPr>
              <w:spacing w:line="480" w:lineRule="exact"/>
              <w:jc w:val="center"/>
              <w:rPr>
                <w:rFonts w:hint="eastAsia" w:ascii="黑体" w:eastAsia="黑体"/>
                <w:b/>
                <w:sz w:val="24"/>
              </w:rPr>
            </w:pPr>
          </w:p>
        </w:tc>
        <w:tc>
          <w:tcPr>
            <w:tcW w:w="437" w:type="pct"/>
            <w:vMerge w:val="continue"/>
            <w:noWrap w:val="0"/>
            <w:vAlign w:val="center"/>
          </w:tcPr>
          <w:p>
            <w:pPr>
              <w:spacing w:line="480" w:lineRule="exact"/>
              <w:jc w:val="center"/>
              <w:rPr>
                <w:rFonts w:hint="eastAsia" w:ascii="黑体" w:eastAsia="黑体"/>
                <w:b/>
                <w:sz w:val="24"/>
              </w:rPr>
            </w:pPr>
          </w:p>
        </w:tc>
        <w:tc>
          <w:tcPr>
            <w:tcW w:w="498" w:type="pct"/>
            <w:gridSpan w:val="2"/>
            <w:noWrap w:val="0"/>
            <w:vAlign w:val="center"/>
          </w:tcPr>
          <w:p>
            <w:pPr>
              <w:spacing w:line="480" w:lineRule="exact"/>
              <w:jc w:val="center"/>
              <w:rPr>
                <w:rFonts w:hint="eastAsia" w:ascii="黑体" w:eastAsia="黑体"/>
                <w:b/>
                <w:sz w:val="24"/>
              </w:rPr>
            </w:pPr>
            <w:r>
              <w:rPr>
                <w:rFonts w:hint="eastAsia" w:ascii="仿宋_GB2312" w:hAnsi="宋体" w:eastAsia="仿宋_GB2312"/>
                <w:b/>
                <w:sz w:val="24"/>
              </w:rPr>
              <w:t>中级职称</w:t>
            </w:r>
          </w:p>
        </w:tc>
        <w:tc>
          <w:tcPr>
            <w:tcW w:w="499" w:type="pct"/>
            <w:noWrap w:val="0"/>
            <w:vAlign w:val="center"/>
          </w:tcPr>
          <w:p>
            <w:pPr>
              <w:spacing w:line="480" w:lineRule="exact"/>
              <w:jc w:val="center"/>
              <w:rPr>
                <w:rFonts w:hint="eastAsia" w:asci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96" w:type="pct"/>
            <w:gridSpan w:val="2"/>
            <w:vMerge w:val="restart"/>
            <w:noWrap w:val="0"/>
            <w:vAlign w:val="center"/>
          </w:tcPr>
          <w:p>
            <w:pPr>
              <w:spacing w:line="480" w:lineRule="exact"/>
              <w:jc w:val="center"/>
              <w:rPr>
                <w:rFonts w:hint="eastAsia" w:ascii="仿宋_GB2312" w:eastAsia="仿宋_GB2312"/>
                <w:b/>
                <w:sz w:val="24"/>
              </w:rPr>
            </w:pPr>
            <w:r>
              <w:rPr>
                <w:rFonts w:hint="eastAsia" w:ascii="仿宋_GB2312" w:eastAsia="仿宋_GB2312"/>
                <w:b/>
                <w:sz w:val="24"/>
              </w:rPr>
              <w:t>年度营业额</w:t>
            </w:r>
          </w:p>
          <w:p>
            <w:pPr>
              <w:spacing w:line="480" w:lineRule="exact"/>
              <w:jc w:val="center"/>
              <w:rPr>
                <w:rFonts w:hint="eastAsia" w:ascii="仿宋_GB2312" w:hAnsi="宋体" w:eastAsia="仿宋_GB2312"/>
                <w:b/>
                <w:sz w:val="24"/>
              </w:rPr>
            </w:pPr>
            <w:r>
              <w:rPr>
                <w:rFonts w:hint="eastAsia" w:ascii="仿宋_GB2312" w:eastAsia="仿宋_GB2312"/>
                <w:b/>
                <w:sz w:val="24"/>
              </w:rPr>
              <w:t>（万元）</w:t>
            </w:r>
          </w:p>
        </w:tc>
        <w:tc>
          <w:tcPr>
            <w:tcW w:w="1103" w:type="pct"/>
            <w:gridSpan w:val="3"/>
            <w:vMerge w:val="restart"/>
            <w:noWrap w:val="0"/>
            <w:vAlign w:val="center"/>
          </w:tcPr>
          <w:p>
            <w:pPr>
              <w:spacing w:line="480" w:lineRule="exact"/>
              <w:jc w:val="center"/>
              <w:rPr>
                <w:rFonts w:hint="eastAsia" w:ascii="仿宋_GB2312" w:hAnsi="宋体" w:eastAsia="仿宋_GB2312"/>
                <w:b/>
                <w:sz w:val="24"/>
              </w:rPr>
            </w:pPr>
          </w:p>
        </w:tc>
        <w:tc>
          <w:tcPr>
            <w:tcW w:w="1000" w:type="pct"/>
            <w:gridSpan w:val="3"/>
            <w:vMerge w:val="restart"/>
            <w:noWrap w:val="0"/>
            <w:vAlign w:val="center"/>
          </w:tcPr>
          <w:p>
            <w:pPr>
              <w:spacing w:line="480" w:lineRule="exact"/>
              <w:jc w:val="center"/>
              <w:rPr>
                <w:rFonts w:hint="eastAsia" w:ascii="仿宋_GB2312" w:hAnsi="宋体" w:eastAsia="仿宋_GB2312"/>
                <w:b/>
                <w:sz w:val="24"/>
              </w:rPr>
            </w:pPr>
            <w:r>
              <w:rPr>
                <w:rFonts w:hint="eastAsia" w:ascii="仿宋_GB2312" w:hAnsi="宋体" w:eastAsia="仿宋_GB2312"/>
                <w:b/>
                <w:sz w:val="24"/>
              </w:rPr>
              <w:t>其中</w:t>
            </w:r>
          </w:p>
        </w:tc>
        <w:tc>
          <w:tcPr>
            <w:tcW w:w="1001" w:type="pct"/>
            <w:gridSpan w:val="2"/>
            <w:noWrap w:val="0"/>
            <w:vAlign w:val="center"/>
          </w:tcPr>
          <w:p>
            <w:pPr>
              <w:spacing w:line="480" w:lineRule="exact"/>
              <w:jc w:val="center"/>
              <w:rPr>
                <w:rFonts w:hint="eastAsia" w:ascii="仿宋_GB2312" w:hAnsi="宋体" w:eastAsia="仿宋_GB2312"/>
                <w:b/>
                <w:sz w:val="24"/>
              </w:rPr>
            </w:pPr>
            <w:r>
              <w:rPr>
                <w:rFonts w:hint="eastAsia" w:ascii="仿宋_GB2312" w:eastAsia="仿宋_GB2312"/>
                <w:b/>
                <w:sz w:val="24"/>
              </w:rPr>
              <w:t>规划编制项目营业额</w:t>
            </w:r>
          </w:p>
        </w:tc>
        <w:tc>
          <w:tcPr>
            <w:tcW w:w="998" w:type="pct"/>
            <w:gridSpan w:val="3"/>
            <w:noWrap w:val="0"/>
            <w:vAlign w:val="center"/>
          </w:tcPr>
          <w:p>
            <w:pPr>
              <w:spacing w:line="480" w:lineRule="exact"/>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96" w:type="pct"/>
            <w:gridSpan w:val="2"/>
            <w:vMerge w:val="continue"/>
            <w:noWrap w:val="0"/>
            <w:vAlign w:val="center"/>
          </w:tcPr>
          <w:p>
            <w:pPr>
              <w:spacing w:line="480" w:lineRule="exact"/>
              <w:jc w:val="center"/>
              <w:rPr>
                <w:rFonts w:hint="eastAsia" w:ascii="仿宋_GB2312" w:hAnsi="宋体" w:eastAsia="仿宋_GB2312"/>
                <w:b/>
                <w:sz w:val="24"/>
              </w:rPr>
            </w:pPr>
          </w:p>
        </w:tc>
        <w:tc>
          <w:tcPr>
            <w:tcW w:w="1103" w:type="pct"/>
            <w:gridSpan w:val="3"/>
            <w:vMerge w:val="continue"/>
            <w:noWrap w:val="0"/>
            <w:vAlign w:val="center"/>
          </w:tcPr>
          <w:p>
            <w:pPr>
              <w:spacing w:line="480" w:lineRule="exact"/>
              <w:jc w:val="center"/>
              <w:rPr>
                <w:rFonts w:hint="eastAsia" w:ascii="仿宋_GB2312" w:hAnsi="宋体" w:eastAsia="仿宋_GB2312"/>
                <w:b/>
                <w:sz w:val="24"/>
              </w:rPr>
            </w:pPr>
          </w:p>
        </w:tc>
        <w:tc>
          <w:tcPr>
            <w:tcW w:w="1000" w:type="pct"/>
            <w:gridSpan w:val="3"/>
            <w:vMerge w:val="continue"/>
            <w:noWrap w:val="0"/>
            <w:vAlign w:val="center"/>
          </w:tcPr>
          <w:p>
            <w:pPr>
              <w:spacing w:line="480" w:lineRule="exact"/>
              <w:jc w:val="center"/>
              <w:rPr>
                <w:rFonts w:hint="eastAsia" w:ascii="仿宋_GB2312" w:hAnsi="宋体" w:eastAsia="仿宋_GB2312"/>
                <w:b/>
                <w:sz w:val="24"/>
              </w:rPr>
            </w:pPr>
          </w:p>
        </w:tc>
        <w:tc>
          <w:tcPr>
            <w:tcW w:w="1001" w:type="pct"/>
            <w:gridSpan w:val="2"/>
            <w:noWrap w:val="0"/>
            <w:vAlign w:val="center"/>
          </w:tcPr>
          <w:p>
            <w:pPr>
              <w:spacing w:line="480" w:lineRule="exact"/>
              <w:jc w:val="center"/>
              <w:rPr>
                <w:rFonts w:hint="eastAsia" w:ascii="仿宋_GB2312" w:hAnsi="宋体" w:eastAsia="仿宋_GB2312"/>
                <w:b/>
                <w:sz w:val="24"/>
              </w:rPr>
            </w:pPr>
            <w:r>
              <w:rPr>
                <w:rFonts w:hint="eastAsia" w:ascii="仿宋_GB2312" w:eastAsia="仿宋_GB2312"/>
                <w:b/>
                <w:sz w:val="24"/>
              </w:rPr>
              <w:t>其他营业额</w:t>
            </w:r>
          </w:p>
        </w:tc>
        <w:tc>
          <w:tcPr>
            <w:tcW w:w="998" w:type="pct"/>
            <w:gridSpan w:val="3"/>
            <w:noWrap w:val="0"/>
            <w:vAlign w:val="center"/>
          </w:tcPr>
          <w:p>
            <w:pPr>
              <w:spacing w:line="480" w:lineRule="exact"/>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896" w:type="pct"/>
            <w:gridSpan w:val="2"/>
            <w:noWrap w:val="0"/>
            <w:vAlign w:val="center"/>
          </w:tcPr>
          <w:p>
            <w:pPr>
              <w:spacing w:line="480" w:lineRule="exact"/>
              <w:jc w:val="center"/>
              <w:rPr>
                <w:rFonts w:hint="eastAsia" w:ascii="仿宋_GB2312" w:eastAsia="仿宋_GB2312"/>
                <w:b/>
                <w:sz w:val="24"/>
              </w:rPr>
            </w:pPr>
            <w:r>
              <w:rPr>
                <w:rFonts w:hint="eastAsia" w:ascii="仿宋_GB2312" w:eastAsia="仿宋_GB2312"/>
                <w:b/>
                <w:sz w:val="24"/>
              </w:rPr>
              <w:t>机构网页及内部局域网运营情况综述</w:t>
            </w:r>
          </w:p>
        </w:tc>
        <w:tc>
          <w:tcPr>
            <w:tcW w:w="4103" w:type="pct"/>
            <w:gridSpan w:val="11"/>
            <w:noWrap w:val="0"/>
            <w:vAlign w:val="center"/>
          </w:tcPr>
          <w:p>
            <w:pPr>
              <w:spacing w:line="480" w:lineRule="exact"/>
              <w:jc w:val="center"/>
              <w:rPr>
                <w:rFonts w:hint="eastAsia" w:asci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jc w:val="center"/>
        </w:trPr>
        <w:tc>
          <w:tcPr>
            <w:tcW w:w="896" w:type="pct"/>
            <w:gridSpan w:val="2"/>
            <w:noWrap w:val="0"/>
            <w:vAlign w:val="center"/>
          </w:tcPr>
          <w:p>
            <w:pPr>
              <w:spacing w:line="480" w:lineRule="exact"/>
              <w:jc w:val="center"/>
              <w:rPr>
                <w:rFonts w:hint="eastAsia" w:ascii="仿宋_GB2312" w:eastAsia="仿宋_GB2312"/>
                <w:b/>
                <w:sz w:val="24"/>
              </w:rPr>
            </w:pPr>
            <w:r>
              <w:rPr>
                <w:rFonts w:hint="eastAsia" w:ascii="仿宋_GB2312" w:eastAsia="仿宋_GB2312"/>
                <w:b/>
                <w:sz w:val="24"/>
              </w:rPr>
              <w:t>机构内部办公场地、技术设备及管理制度建设等情况综述</w:t>
            </w:r>
          </w:p>
        </w:tc>
        <w:tc>
          <w:tcPr>
            <w:tcW w:w="4103" w:type="pct"/>
            <w:gridSpan w:val="11"/>
            <w:noWrap w:val="0"/>
            <w:vAlign w:val="center"/>
          </w:tcPr>
          <w:p>
            <w:pPr>
              <w:spacing w:line="480" w:lineRule="exact"/>
              <w:rPr>
                <w:rFonts w:hint="eastAsia" w:asci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896" w:type="pct"/>
            <w:gridSpan w:val="2"/>
            <w:noWrap w:val="0"/>
            <w:vAlign w:val="center"/>
          </w:tcPr>
          <w:p>
            <w:pPr>
              <w:spacing w:line="480" w:lineRule="exact"/>
              <w:jc w:val="center"/>
              <w:rPr>
                <w:rFonts w:hint="eastAsia" w:ascii="仿宋_GB2312" w:eastAsia="仿宋_GB2312"/>
                <w:b/>
                <w:sz w:val="24"/>
              </w:rPr>
            </w:pPr>
            <w:r>
              <w:rPr>
                <w:rFonts w:hint="eastAsia" w:ascii="仿宋_GB2312" w:eastAsia="仿宋_GB2312"/>
                <w:b/>
                <w:sz w:val="24"/>
              </w:rPr>
              <w:t>机构获奖纪录（包括业内及社会荣誉）综述</w:t>
            </w:r>
          </w:p>
        </w:tc>
        <w:tc>
          <w:tcPr>
            <w:tcW w:w="4103" w:type="pct"/>
            <w:gridSpan w:val="11"/>
            <w:noWrap w:val="0"/>
            <w:vAlign w:val="center"/>
          </w:tcPr>
          <w:p>
            <w:pPr>
              <w:spacing w:line="480" w:lineRule="exact"/>
              <w:jc w:val="center"/>
              <w:rPr>
                <w:rFonts w:hint="eastAsia" w:ascii="仿宋_GB2312" w:eastAsia="仿宋_GB2312"/>
                <w:b/>
                <w:sz w:val="24"/>
              </w:rPr>
            </w:pPr>
          </w:p>
        </w:tc>
      </w:tr>
    </w:tbl>
    <w:p>
      <w:pPr>
        <w:pStyle w:val="10"/>
        <w:spacing w:before="0" w:beforeAutospacing="0" w:after="0" w:afterAutospacing="0"/>
        <w:rPr>
          <w:rFonts w:hint="eastAsia" w:ascii="仿宋_GB2312" w:hAnsi="Verdana,ˎ̥" w:eastAsia="仿宋_GB2312"/>
          <w:color w:val="000000"/>
        </w:rPr>
      </w:pPr>
      <w:r>
        <w:rPr>
          <w:rFonts w:hint="eastAsia" w:ascii="仿宋_GB2312" w:hAnsi="Verdana,ˎ̥" w:eastAsia="仿宋_GB2312"/>
        </w:rPr>
        <w:t xml:space="preserve"> 注：各类执照、资格、证书、荣誉、获奖记录、内部制度说明等都要附证明材料。</w:t>
      </w:r>
    </w:p>
    <w:p>
      <w:pPr>
        <w:pStyle w:val="10"/>
        <w:spacing w:before="0" w:beforeAutospacing="0" w:after="0" w:afterAutospacing="0"/>
        <w:rPr>
          <w:rFonts w:hint="eastAsia" w:ascii="仿宋_GB2312" w:hAnsi="Verdana,ˎ̥" w:eastAsia="仿宋_GB2312"/>
          <w:color w:val="000000"/>
          <w:sz w:val="28"/>
          <w:szCs w:val="28"/>
        </w:rPr>
        <w:sectPr>
          <w:headerReference r:id="rId3" w:type="default"/>
          <w:footerReference r:id="rId4" w:type="default"/>
          <w:pgSz w:w="11906" w:h="16838"/>
          <w:pgMar w:top="1440" w:right="1800" w:bottom="1440" w:left="1800" w:header="851" w:footer="992" w:gutter="0"/>
          <w:pgNumType w:start="1"/>
          <w:cols w:space="720" w:num="1"/>
          <w:docGrid w:type="linesAndChars" w:linePitch="312" w:charSpace="0"/>
        </w:sectPr>
      </w:pPr>
    </w:p>
    <w:p>
      <w:pPr>
        <w:pStyle w:val="10"/>
        <w:spacing w:before="0" w:beforeAutospacing="0" w:after="0" w:afterAutospacing="0"/>
        <w:rPr>
          <w:rFonts w:hint="eastAsia" w:ascii="仿宋_GB2312" w:hAnsi="Verdana,ˎ̥" w:eastAsia="仿宋_GB2312"/>
          <w:color w:val="000000"/>
          <w:sz w:val="28"/>
          <w:szCs w:val="28"/>
        </w:rPr>
      </w:pPr>
      <w:r>
        <w:rPr>
          <w:rFonts w:hint="eastAsia" w:ascii="仿宋_GB2312" w:hAnsi="Verdana,ˎ̥" w:eastAsia="仿宋_GB2312"/>
          <w:b/>
          <w:bCs/>
          <w:color w:val="000000"/>
          <w:sz w:val="28"/>
          <w:szCs w:val="28"/>
        </w:rPr>
        <w:t>附件二：</w:t>
      </w:r>
    </w:p>
    <w:p>
      <w:pPr>
        <w:jc w:val="center"/>
        <w:rPr>
          <w:rFonts w:hint="eastAsia" w:ascii="仿宋_GB2312" w:hAnsi="Verdana,ˎ̥" w:eastAsia="仿宋_GB2312" w:cs="宋体"/>
          <w:b/>
          <w:bCs/>
          <w:kern w:val="0"/>
          <w:sz w:val="32"/>
          <w:szCs w:val="32"/>
        </w:rPr>
      </w:pPr>
      <w:r>
        <w:rPr>
          <w:rFonts w:hint="eastAsia" w:ascii="仿宋_GB2312" w:hAnsi="Verdana,ˎ̥" w:eastAsia="仿宋_GB2312" w:cs="宋体"/>
          <w:b/>
          <w:bCs/>
          <w:kern w:val="0"/>
          <w:sz w:val="32"/>
          <w:szCs w:val="32"/>
        </w:rPr>
        <w:t>规划编制机构注册规划师情况登记申报表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350"/>
        <w:gridCol w:w="925"/>
        <w:gridCol w:w="1487"/>
        <w:gridCol w:w="1463"/>
        <w:gridCol w:w="2125"/>
        <w:gridCol w:w="1737"/>
        <w:gridCol w:w="2275"/>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pPr>
              <w:jc w:val="center"/>
              <w:rPr>
                <w:rFonts w:ascii="仿宋_GB2312" w:hAnsi="Verdana,ˎ̥" w:eastAsia="仿宋_GB2312" w:cs="宋体"/>
                <w:bCs/>
                <w:kern w:val="0"/>
                <w:sz w:val="30"/>
                <w:szCs w:val="30"/>
              </w:rPr>
            </w:pPr>
            <w:r>
              <w:rPr>
                <w:rFonts w:hint="eastAsia" w:ascii="仿宋_GB2312" w:hAnsi="Verdana,ˎ̥" w:eastAsia="仿宋_GB2312" w:cs="宋体"/>
                <w:bCs/>
                <w:kern w:val="0"/>
                <w:sz w:val="30"/>
                <w:szCs w:val="30"/>
              </w:rPr>
              <w:t>序号</w:t>
            </w:r>
          </w:p>
        </w:tc>
        <w:tc>
          <w:tcPr>
            <w:tcW w:w="1350" w:type="dxa"/>
            <w:noWrap w:val="0"/>
            <w:vAlign w:val="top"/>
          </w:tcPr>
          <w:p>
            <w:pPr>
              <w:jc w:val="center"/>
              <w:rPr>
                <w:rFonts w:hint="eastAsia" w:ascii="仿宋_GB2312" w:hAnsi="Verdana,ˎ̥" w:eastAsia="仿宋_GB2312" w:cs="宋体"/>
                <w:bCs/>
                <w:kern w:val="0"/>
                <w:sz w:val="30"/>
                <w:szCs w:val="30"/>
              </w:rPr>
            </w:pPr>
            <w:r>
              <w:rPr>
                <w:rFonts w:hint="eastAsia" w:ascii="仿宋_GB2312" w:hAnsi="Verdana,ˎ̥" w:eastAsia="仿宋_GB2312" w:cs="宋体"/>
                <w:bCs/>
                <w:kern w:val="0"/>
                <w:sz w:val="30"/>
                <w:szCs w:val="30"/>
              </w:rPr>
              <w:t>姓名</w:t>
            </w:r>
          </w:p>
        </w:tc>
        <w:tc>
          <w:tcPr>
            <w:tcW w:w="925" w:type="dxa"/>
            <w:noWrap w:val="0"/>
            <w:vAlign w:val="top"/>
          </w:tcPr>
          <w:p>
            <w:pPr>
              <w:jc w:val="center"/>
              <w:rPr>
                <w:rFonts w:hint="eastAsia" w:ascii="仿宋_GB2312" w:hAnsi="Verdana,ˎ̥" w:eastAsia="仿宋_GB2312" w:cs="宋体"/>
                <w:bCs/>
                <w:kern w:val="0"/>
                <w:sz w:val="30"/>
                <w:szCs w:val="30"/>
              </w:rPr>
            </w:pPr>
            <w:r>
              <w:rPr>
                <w:rFonts w:hint="eastAsia" w:ascii="仿宋_GB2312" w:hAnsi="Verdana,ˎ̥" w:eastAsia="仿宋_GB2312" w:cs="宋体"/>
                <w:bCs/>
                <w:kern w:val="0"/>
                <w:sz w:val="30"/>
                <w:szCs w:val="30"/>
              </w:rPr>
              <w:t>性别</w:t>
            </w:r>
          </w:p>
        </w:tc>
        <w:tc>
          <w:tcPr>
            <w:tcW w:w="1487" w:type="dxa"/>
            <w:noWrap w:val="0"/>
            <w:vAlign w:val="top"/>
          </w:tcPr>
          <w:p>
            <w:pPr>
              <w:jc w:val="center"/>
              <w:rPr>
                <w:rFonts w:hint="eastAsia" w:ascii="仿宋_GB2312" w:hAnsi="Verdana,ˎ̥" w:eastAsia="仿宋_GB2312" w:cs="宋体"/>
                <w:bCs/>
                <w:kern w:val="0"/>
                <w:sz w:val="30"/>
                <w:szCs w:val="30"/>
              </w:rPr>
            </w:pPr>
            <w:r>
              <w:rPr>
                <w:rFonts w:hint="eastAsia" w:ascii="仿宋_GB2312" w:hAnsi="Verdana,ˎ̥" w:eastAsia="仿宋_GB2312" w:cs="宋体"/>
                <w:bCs/>
                <w:kern w:val="0"/>
                <w:sz w:val="30"/>
                <w:szCs w:val="30"/>
              </w:rPr>
              <w:t>学历学位</w:t>
            </w:r>
          </w:p>
        </w:tc>
        <w:tc>
          <w:tcPr>
            <w:tcW w:w="1463" w:type="dxa"/>
            <w:noWrap w:val="0"/>
            <w:vAlign w:val="top"/>
          </w:tcPr>
          <w:p>
            <w:pPr>
              <w:jc w:val="center"/>
              <w:rPr>
                <w:rFonts w:hint="eastAsia" w:ascii="仿宋_GB2312" w:hAnsi="Verdana,ˎ̥" w:eastAsia="仿宋_GB2312" w:cs="宋体"/>
                <w:bCs/>
                <w:kern w:val="0"/>
                <w:sz w:val="30"/>
                <w:szCs w:val="30"/>
              </w:rPr>
            </w:pPr>
            <w:r>
              <w:rPr>
                <w:rFonts w:hint="eastAsia" w:ascii="仿宋_GB2312" w:hAnsi="Verdana,ˎ̥" w:eastAsia="仿宋_GB2312" w:cs="宋体"/>
                <w:bCs/>
                <w:kern w:val="0"/>
                <w:sz w:val="30"/>
                <w:szCs w:val="30"/>
              </w:rPr>
              <w:t xml:space="preserve">职务职称 </w:t>
            </w:r>
          </w:p>
        </w:tc>
        <w:tc>
          <w:tcPr>
            <w:tcW w:w="2125" w:type="dxa"/>
            <w:noWrap w:val="0"/>
            <w:vAlign w:val="top"/>
          </w:tcPr>
          <w:p>
            <w:pPr>
              <w:jc w:val="center"/>
              <w:rPr>
                <w:rFonts w:hint="eastAsia" w:ascii="仿宋_GB2312" w:hAnsi="Verdana,ˎ̥" w:eastAsia="仿宋_GB2312" w:cs="宋体"/>
                <w:bCs/>
                <w:kern w:val="0"/>
                <w:sz w:val="30"/>
                <w:szCs w:val="30"/>
              </w:rPr>
            </w:pPr>
            <w:r>
              <w:rPr>
                <w:rFonts w:hint="eastAsia" w:ascii="仿宋_GB2312" w:hAnsi="Verdana,ˎ̥" w:eastAsia="仿宋_GB2312" w:cs="宋体"/>
                <w:bCs/>
                <w:kern w:val="0"/>
                <w:sz w:val="30"/>
                <w:szCs w:val="30"/>
              </w:rPr>
              <w:t>资格证号</w:t>
            </w:r>
          </w:p>
        </w:tc>
        <w:tc>
          <w:tcPr>
            <w:tcW w:w="1737" w:type="dxa"/>
            <w:noWrap w:val="0"/>
            <w:vAlign w:val="top"/>
          </w:tcPr>
          <w:p>
            <w:pPr>
              <w:jc w:val="center"/>
              <w:rPr>
                <w:rFonts w:hint="eastAsia" w:ascii="仿宋_GB2312" w:hAnsi="Verdana,ˎ̥" w:eastAsia="仿宋_GB2312" w:cs="宋体"/>
                <w:bCs/>
                <w:kern w:val="0"/>
                <w:sz w:val="30"/>
                <w:szCs w:val="30"/>
              </w:rPr>
            </w:pPr>
            <w:r>
              <w:rPr>
                <w:rFonts w:hint="eastAsia" w:ascii="仿宋_GB2312" w:hAnsi="Verdana,ˎ̥" w:eastAsia="仿宋_GB2312" w:cs="宋体"/>
                <w:bCs/>
                <w:kern w:val="0"/>
                <w:sz w:val="30"/>
                <w:szCs w:val="30"/>
              </w:rPr>
              <w:t>证书有效期</w:t>
            </w:r>
          </w:p>
        </w:tc>
        <w:tc>
          <w:tcPr>
            <w:tcW w:w="2275" w:type="dxa"/>
            <w:noWrap w:val="0"/>
            <w:vAlign w:val="top"/>
          </w:tcPr>
          <w:p>
            <w:pPr>
              <w:jc w:val="center"/>
              <w:rPr>
                <w:rFonts w:hint="eastAsia" w:ascii="仿宋_GB2312" w:hAnsi="Verdana,ˎ̥" w:eastAsia="仿宋_GB2312" w:cs="宋体"/>
                <w:bCs/>
                <w:kern w:val="0"/>
                <w:sz w:val="30"/>
                <w:szCs w:val="30"/>
              </w:rPr>
            </w:pPr>
            <w:r>
              <w:rPr>
                <w:rFonts w:hint="eastAsia" w:ascii="仿宋_GB2312" w:hAnsi="Verdana,ˎ̥" w:eastAsia="仿宋_GB2312" w:cs="宋体"/>
                <w:bCs/>
                <w:kern w:val="0"/>
                <w:sz w:val="30"/>
                <w:szCs w:val="30"/>
              </w:rPr>
              <w:t>身份证号</w:t>
            </w:r>
          </w:p>
        </w:tc>
        <w:tc>
          <w:tcPr>
            <w:tcW w:w="1956" w:type="dxa"/>
            <w:noWrap w:val="0"/>
            <w:vAlign w:val="top"/>
          </w:tcPr>
          <w:p>
            <w:pPr>
              <w:jc w:val="center"/>
              <w:rPr>
                <w:rFonts w:hint="eastAsia" w:ascii="仿宋_GB2312" w:hAnsi="Verdana,ˎ̥" w:eastAsia="仿宋_GB2312" w:cs="宋体"/>
                <w:bCs/>
                <w:kern w:val="0"/>
                <w:sz w:val="30"/>
                <w:szCs w:val="30"/>
              </w:rPr>
            </w:pPr>
            <w:r>
              <w:rPr>
                <w:rFonts w:hint="eastAsia" w:ascii="仿宋_GB2312" w:hAnsi="Verdana,ˎ̥" w:eastAsia="仿宋_GB2312" w:cs="宋体"/>
                <w:bCs/>
                <w:kern w:val="0"/>
                <w:sz w:val="30"/>
                <w:szCs w:val="30"/>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pPr>
              <w:jc w:val="center"/>
              <w:rPr>
                <w:rFonts w:hint="eastAsia" w:ascii="仿宋_GB2312" w:hAnsi="Verdana,ˎ̥" w:eastAsia="仿宋_GB2312" w:cs="宋体"/>
                <w:bCs/>
                <w:kern w:val="0"/>
                <w:sz w:val="30"/>
                <w:szCs w:val="30"/>
              </w:rPr>
            </w:pPr>
          </w:p>
        </w:tc>
        <w:tc>
          <w:tcPr>
            <w:tcW w:w="1350" w:type="dxa"/>
            <w:noWrap w:val="0"/>
            <w:vAlign w:val="top"/>
          </w:tcPr>
          <w:p>
            <w:pPr>
              <w:jc w:val="center"/>
              <w:rPr>
                <w:rFonts w:hint="eastAsia" w:ascii="仿宋_GB2312" w:hAnsi="Verdana,ˎ̥" w:eastAsia="仿宋_GB2312" w:cs="宋体"/>
                <w:bCs/>
                <w:kern w:val="0"/>
                <w:sz w:val="30"/>
                <w:szCs w:val="30"/>
              </w:rPr>
            </w:pPr>
          </w:p>
        </w:tc>
        <w:tc>
          <w:tcPr>
            <w:tcW w:w="925" w:type="dxa"/>
            <w:noWrap w:val="0"/>
            <w:vAlign w:val="top"/>
          </w:tcPr>
          <w:p>
            <w:pPr>
              <w:jc w:val="center"/>
              <w:rPr>
                <w:rFonts w:hint="eastAsia" w:ascii="仿宋_GB2312" w:hAnsi="Verdana,ˎ̥" w:eastAsia="仿宋_GB2312" w:cs="宋体"/>
                <w:bCs/>
                <w:kern w:val="0"/>
                <w:sz w:val="30"/>
                <w:szCs w:val="30"/>
              </w:rPr>
            </w:pPr>
          </w:p>
        </w:tc>
        <w:tc>
          <w:tcPr>
            <w:tcW w:w="1487" w:type="dxa"/>
            <w:noWrap w:val="0"/>
            <w:vAlign w:val="top"/>
          </w:tcPr>
          <w:p>
            <w:pPr>
              <w:jc w:val="center"/>
              <w:rPr>
                <w:rFonts w:hint="eastAsia" w:ascii="仿宋_GB2312" w:hAnsi="Verdana,ˎ̥" w:eastAsia="仿宋_GB2312" w:cs="宋体"/>
                <w:bCs/>
                <w:kern w:val="0"/>
                <w:sz w:val="30"/>
                <w:szCs w:val="30"/>
              </w:rPr>
            </w:pPr>
          </w:p>
        </w:tc>
        <w:tc>
          <w:tcPr>
            <w:tcW w:w="1463" w:type="dxa"/>
            <w:noWrap w:val="0"/>
            <w:vAlign w:val="top"/>
          </w:tcPr>
          <w:p>
            <w:pPr>
              <w:jc w:val="center"/>
              <w:rPr>
                <w:rFonts w:hint="eastAsia" w:ascii="仿宋_GB2312" w:hAnsi="Verdana,ˎ̥" w:eastAsia="仿宋_GB2312" w:cs="宋体"/>
                <w:bCs/>
                <w:kern w:val="0"/>
                <w:sz w:val="30"/>
                <w:szCs w:val="30"/>
              </w:rPr>
            </w:pPr>
          </w:p>
        </w:tc>
        <w:tc>
          <w:tcPr>
            <w:tcW w:w="2125" w:type="dxa"/>
            <w:noWrap w:val="0"/>
            <w:vAlign w:val="top"/>
          </w:tcPr>
          <w:p>
            <w:pPr>
              <w:jc w:val="center"/>
              <w:rPr>
                <w:rFonts w:hint="eastAsia" w:ascii="仿宋_GB2312" w:hAnsi="Verdana,ˎ̥" w:eastAsia="仿宋_GB2312" w:cs="宋体"/>
                <w:bCs/>
                <w:kern w:val="0"/>
                <w:sz w:val="30"/>
                <w:szCs w:val="30"/>
              </w:rPr>
            </w:pPr>
          </w:p>
        </w:tc>
        <w:tc>
          <w:tcPr>
            <w:tcW w:w="1737" w:type="dxa"/>
            <w:noWrap w:val="0"/>
            <w:vAlign w:val="top"/>
          </w:tcPr>
          <w:p>
            <w:pPr>
              <w:jc w:val="center"/>
              <w:rPr>
                <w:rFonts w:hint="eastAsia" w:ascii="仿宋_GB2312" w:hAnsi="Verdana,ˎ̥" w:eastAsia="仿宋_GB2312" w:cs="宋体"/>
                <w:bCs/>
                <w:kern w:val="0"/>
                <w:sz w:val="30"/>
                <w:szCs w:val="30"/>
              </w:rPr>
            </w:pPr>
          </w:p>
        </w:tc>
        <w:tc>
          <w:tcPr>
            <w:tcW w:w="2275" w:type="dxa"/>
            <w:noWrap w:val="0"/>
            <w:vAlign w:val="top"/>
          </w:tcPr>
          <w:p>
            <w:pPr>
              <w:jc w:val="center"/>
              <w:rPr>
                <w:rFonts w:hint="eastAsia" w:ascii="仿宋_GB2312" w:hAnsi="Verdana,ˎ̥" w:eastAsia="仿宋_GB2312" w:cs="宋体"/>
                <w:bCs/>
                <w:kern w:val="0"/>
                <w:sz w:val="30"/>
                <w:szCs w:val="30"/>
              </w:rPr>
            </w:pPr>
          </w:p>
        </w:tc>
        <w:tc>
          <w:tcPr>
            <w:tcW w:w="1956" w:type="dxa"/>
            <w:noWrap w:val="0"/>
            <w:vAlign w:val="top"/>
          </w:tcPr>
          <w:p>
            <w:pPr>
              <w:jc w:val="center"/>
              <w:rPr>
                <w:rFonts w:hint="eastAsia" w:ascii="仿宋_GB2312" w:hAnsi="Verdana,ˎ̥" w:eastAsia="仿宋_GB2312" w:cs="宋体"/>
                <w:bCs/>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pPr>
              <w:jc w:val="center"/>
              <w:rPr>
                <w:rFonts w:hint="eastAsia" w:ascii="仿宋_GB2312" w:hAnsi="Verdana,ˎ̥" w:eastAsia="仿宋_GB2312" w:cs="宋体"/>
                <w:bCs/>
                <w:kern w:val="0"/>
                <w:sz w:val="32"/>
                <w:szCs w:val="32"/>
              </w:rPr>
            </w:pPr>
          </w:p>
        </w:tc>
        <w:tc>
          <w:tcPr>
            <w:tcW w:w="1350" w:type="dxa"/>
            <w:noWrap w:val="0"/>
            <w:vAlign w:val="top"/>
          </w:tcPr>
          <w:p>
            <w:pPr>
              <w:jc w:val="center"/>
              <w:rPr>
                <w:rFonts w:hint="eastAsia" w:ascii="仿宋_GB2312" w:hAnsi="Verdana,ˎ̥" w:eastAsia="仿宋_GB2312" w:cs="宋体"/>
                <w:bCs/>
                <w:kern w:val="0"/>
                <w:sz w:val="32"/>
                <w:szCs w:val="32"/>
              </w:rPr>
            </w:pPr>
          </w:p>
        </w:tc>
        <w:tc>
          <w:tcPr>
            <w:tcW w:w="925" w:type="dxa"/>
            <w:noWrap w:val="0"/>
            <w:vAlign w:val="top"/>
          </w:tcPr>
          <w:p>
            <w:pPr>
              <w:jc w:val="center"/>
              <w:rPr>
                <w:rFonts w:hint="eastAsia" w:ascii="仿宋_GB2312" w:hAnsi="Verdana,ˎ̥" w:eastAsia="仿宋_GB2312" w:cs="宋体"/>
                <w:bCs/>
                <w:kern w:val="0"/>
                <w:sz w:val="32"/>
                <w:szCs w:val="32"/>
              </w:rPr>
            </w:pPr>
          </w:p>
        </w:tc>
        <w:tc>
          <w:tcPr>
            <w:tcW w:w="1487" w:type="dxa"/>
            <w:noWrap w:val="0"/>
            <w:vAlign w:val="top"/>
          </w:tcPr>
          <w:p>
            <w:pPr>
              <w:jc w:val="center"/>
              <w:rPr>
                <w:rFonts w:hint="eastAsia" w:ascii="仿宋_GB2312" w:hAnsi="Verdana,ˎ̥" w:eastAsia="仿宋_GB2312" w:cs="宋体"/>
                <w:bCs/>
                <w:kern w:val="0"/>
                <w:sz w:val="32"/>
                <w:szCs w:val="32"/>
              </w:rPr>
            </w:pPr>
          </w:p>
        </w:tc>
        <w:tc>
          <w:tcPr>
            <w:tcW w:w="1463" w:type="dxa"/>
            <w:noWrap w:val="0"/>
            <w:vAlign w:val="top"/>
          </w:tcPr>
          <w:p>
            <w:pPr>
              <w:jc w:val="center"/>
              <w:rPr>
                <w:rFonts w:hint="eastAsia" w:ascii="仿宋_GB2312" w:hAnsi="Verdana,ˎ̥" w:eastAsia="仿宋_GB2312" w:cs="宋体"/>
                <w:bCs/>
                <w:kern w:val="0"/>
                <w:sz w:val="32"/>
                <w:szCs w:val="32"/>
              </w:rPr>
            </w:pPr>
          </w:p>
        </w:tc>
        <w:tc>
          <w:tcPr>
            <w:tcW w:w="2125" w:type="dxa"/>
            <w:noWrap w:val="0"/>
            <w:vAlign w:val="top"/>
          </w:tcPr>
          <w:p>
            <w:pPr>
              <w:jc w:val="center"/>
              <w:rPr>
                <w:rFonts w:hint="eastAsia" w:ascii="仿宋_GB2312" w:hAnsi="Verdana,ˎ̥" w:eastAsia="仿宋_GB2312" w:cs="宋体"/>
                <w:bCs/>
                <w:kern w:val="0"/>
                <w:sz w:val="32"/>
                <w:szCs w:val="32"/>
              </w:rPr>
            </w:pPr>
          </w:p>
        </w:tc>
        <w:tc>
          <w:tcPr>
            <w:tcW w:w="1737" w:type="dxa"/>
            <w:noWrap w:val="0"/>
            <w:vAlign w:val="top"/>
          </w:tcPr>
          <w:p>
            <w:pPr>
              <w:jc w:val="center"/>
              <w:rPr>
                <w:rFonts w:hint="eastAsia" w:ascii="仿宋_GB2312" w:hAnsi="Verdana,ˎ̥" w:eastAsia="仿宋_GB2312" w:cs="宋体"/>
                <w:bCs/>
                <w:kern w:val="0"/>
                <w:sz w:val="32"/>
                <w:szCs w:val="32"/>
              </w:rPr>
            </w:pPr>
          </w:p>
        </w:tc>
        <w:tc>
          <w:tcPr>
            <w:tcW w:w="2275" w:type="dxa"/>
            <w:noWrap w:val="0"/>
            <w:vAlign w:val="top"/>
          </w:tcPr>
          <w:p>
            <w:pPr>
              <w:jc w:val="center"/>
              <w:rPr>
                <w:rFonts w:hint="eastAsia" w:ascii="仿宋_GB2312" w:hAnsi="Verdana,ˎ̥" w:eastAsia="仿宋_GB2312" w:cs="宋体"/>
                <w:bCs/>
                <w:kern w:val="0"/>
                <w:sz w:val="32"/>
                <w:szCs w:val="32"/>
              </w:rPr>
            </w:pPr>
          </w:p>
        </w:tc>
        <w:tc>
          <w:tcPr>
            <w:tcW w:w="1956" w:type="dxa"/>
            <w:noWrap w:val="0"/>
            <w:vAlign w:val="top"/>
          </w:tcPr>
          <w:p>
            <w:pPr>
              <w:jc w:val="center"/>
              <w:rPr>
                <w:rFonts w:hint="eastAsia" w:ascii="仿宋_GB2312" w:hAnsi="Verdana,ˎ̥"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pPr>
              <w:jc w:val="center"/>
              <w:rPr>
                <w:rFonts w:hint="eastAsia" w:ascii="仿宋_GB2312" w:hAnsi="Verdana,ˎ̥" w:eastAsia="仿宋_GB2312" w:cs="宋体"/>
                <w:bCs/>
                <w:kern w:val="0"/>
                <w:sz w:val="32"/>
                <w:szCs w:val="32"/>
              </w:rPr>
            </w:pPr>
          </w:p>
        </w:tc>
        <w:tc>
          <w:tcPr>
            <w:tcW w:w="1350" w:type="dxa"/>
            <w:noWrap w:val="0"/>
            <w:vAlign w:val="top"/>
          </w:tcPr>
          <w:p>
            <w:pPr>
              <w:jc w:val="center"/>
              <w:rPr>
                <w:rFonts w:hint="eastAsia" w:ascii="仿宋_GB2312" w:hAnsi="Verdana,ˎ̥" w:eastAsia="仿宋_GB2312" w:cs="宋体"/>
                <w:bCs/>
                <w:kern w:val="0"/>
                <w:sz w:val="32"/>
                <w:szCs w:val="32"/>
              </w:rPr>
            </w:pPr>
          </w:p>
        </w:tc>
        <w:tc>
          <w:tcPr>
            <w:tcW w:w="925" w:type="dxa"/>
            <w:noWrap w:val="0"/>
            <w:vAlign w:val="top"/>
          </w:tcPr>
          <w:p>
            <w:pPr>
              <w:jc w:val="center"/>
              <w:rPr>
                <w:rFonts w:hint="eastAsia" w:ascii="仿宋_GB2312" w:hAnsi="Verdana,ˎ̥" w:eastAsia="仿宋_GB2312" w:cs="宋体"/>
                <w:bCs/>
                <w:kern w:val="0"/>
                <w:sz w:val="32"/>
                <w:szCs w:val="32"/>
              </w:rPr>
            </w:pPr>
          </w:p>
        </w:tc>
        <w:tc>
          <w:tcPr>
            <w:tcW w:w="1487" w:type="dxa"/>
            <w:noWrap w:val="0"/>
            <w:vAlign w:val="top"/>
          </w:tcPr>
          <w:p>
            <w:pPr>
              <w:jc w:val="center"/>
              <w:rPr>
                <w:rFonts w:hint="eastAsia" w:ascii="仿宋_GB2312" w:hAnsi="Verdana,ˎ̥" w:eastAsia="仿宋_GB2312" w:cs="宋体"/>
                <w:bCs/>
                <w:kern w:val="0"/>
                <w:sz w:val="32"/>
                <w:szCs w:val="32"/>
              </w:rPr>
            </w:pPr>
          </w:p>
        </w:tc>
        <w:tc>
          <w:tcPr>
            <w:tcW w:w="1463" w:type="dxa"/>
            <w:noWrap w:val="0"/>
            <w:vAlign w:val="top"/>
          </w:tcPr>
          <w:p>
            <w:pPr>
              <w:jc w:val="center"/>
              <w:rPr>
                <w:rFonts w:hint="eastAsia" w:ascii="仿宋_GB2312" w:hAnsi="Verdana,ˎ̥" w:eastAsia="仿宋_GB2312" w:cs="宋体"/>
                <w:bCs/>
                <w:kern w:val="0"/>
                <w:sz w:val="32"/>
                <w:szCs w:val="32"/>
              </w:rPr>
            </w:pPr>
          </w:p>
        </w:tc>
        <w:tc>
          <w:tcPr>
            <w:tcW w:w="2125" w:type="dxa"/>
            <w:noWrap w:val="0"/>
            <w:vAlign w:val="top"/>
          </w:tcPr>
          <w:p>
            <w:pPr>
              <w:jc w:val="center"/>
              <w:rPr>
                <w:rFonts w:hint="eastAsia" w:ascii="仿宋_GB2312" w:hAnsi="Verdana,ˎ̥" w:eastAsia="仿宋_GB2312" w:cs="宋体"/>
                <w:bCs/>
                <w:kern w:val="0"/>
                <w:sz w:val="32"/>
                <w:szCs w:val="32"/>
              </w:rPr>
            </w:pPr>
          </w:p>
        </w:tc>
        <w:tc>
          <w:tcPr>
            <w:tcW w:w="1737" w:type="dxa"/>
            <w:noWrap w:val="0"/>
            <w:vAlign w:val="top"/>
          </w:tcPr>
          <w:p>
            <w:pPr>
              <w:jc w:val="center"/>
              <w:rPr>
                <w:rFonts w:hint="eastAsia" w:ascii="仿宋_GB2312" w:hAnsi="Verdana,ˎ̥" w:eastAsia="仿宋_GB2312" w:cs="宋体"/>
                <w:bCs/>
                <w:kern w:val="0"/>
                <w:sz w:val="32"/>
                <w:szCs w:val="32"/>
              </w:rPr>
            </w:pPr>
          </w:p>
        </w:tc>
        <w:tc>
          <w:tcPr>
            <w:tcW w:w="2275" w:type="dxa"/>
            <w:noWrap w:val="0"/>
            <w:vAlign w:val="top"/>
          </w:tcPr>
          <w:p>
            <w:pPr>
              <w:jc w:val="center"/>
              <w:rPr>
                <w:rFonts w:hint="eastAsia" w:ascii="仿宋_GB2312" w:hAnsi="Verdana,ˎ̥" w:eastAsia="仿宋_GB2312" w:cs="宋体"/>
                <w:bCs/>
                <w:kern w:val="0"/>
                <w:sz w:val="32"/>
                <w:szCs w:val="32"/>
              </w:rPr>
            </w:pPr>
          </w:p>
        </w:tc>
        <w:tc>
          <w:tcPr>
            <w:tcW w:w="1956" w:type="dxa"/>
            <w:noWrap w:val="0"/>
            <w:vAlign w:val="top"/>
          </w:tcPr>
          <w:p>
            <w:pPr>
              <w:jc w:val="center"/>
              <w:rPr>
                <w:rFonts w:hint="eastAsia" w:ascii="仿宋_GB2312" w:hAnsi="Verdana,ˎ̥"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pPr>
              <w:jc w:val="center"/>
              <w:rPr>
                <w:rFonts w:hint="eastAsia" w:ascii="仿宋_GB2312" w:hAnsi="Verdana,ˎ̥" w:eastAsia="仿宋_GB2312" w:cs="宋体"/>
                <w:bCs/>
                <w:kern w:val="0"/>
                <w:sz w:val="32"/>
                <w:szCs w:val="32"/>
              </w:rPr>
            </w:pPr>
          </w:p>
        </w:tc>
        <w:tc>
          <w:tcPr>
            <w:tcW w:w="1350" w:type="dxa"/>
            <w:noWrap w:val="0"/>
            <w:vAlign w:val="top"/>
          </w:tcPr>
          <w:p>
            <w:pPr>
              <w:jc w:val="center"/>
              <w:rPr>
                <w:rFonts w:hint="eastAsia" w:ascii="仿宋_GB2312" w:hAnsi="Verdana,ˎ̥" w:eastAsia="仿宋_GB2312" w:cs="宋体"/>
                <w:bCs/>
                <w:kern w:val="0"/>
                <w:sz w:val="32"/>
                <w:szCs w:val="32"/>
              </w:rPr>
            </w:pPr>
          </w:p>
        </w:tc>
        <w:tc>
          <w:tcPr>
            <w:tcW w:w="925" w:type="dxa"/>
            <w:noWrap w:val="0"/>
            <w:vAlign w:val="top"/>
          </w:tcPr>
          <w:p>
            <w:pPr>
              <w:jc w:val="center"/>
              <w:rPr>
                <w:rFonts w:hint="eastAsia" w:ascii="仿宋_GB2312" w:hAnsi="Verdana,ˎ̥" w:eastAsia="仿宋_GB2312" w:cs="宋体"/>
                <w:bCs/>
                <w:kern w:val="0"/>
                <w:sz w:val="32"/>
                <w:szCs w:val="32"/>
              </w:rPr>
            </w:pPr>
          </w:p>
        </w:tc>
        <w:tc>
          <w:tcPr>
            <w:tcW w:w="1487" w:type="dxa"/>
            <w:noWrap w:val="0"/>
            <w:vAlign w:val="top"/>
          </w:tcPr>
          <w:p>
            <w:pPr>
              <w:jc w:val="center"/>
              <w:rPr>
                <w:rFonts w:hint="eastAsia" w:ascii="仿宋_GB2312" w:hAnsi="Verdana,ˎ̥" w:eastAsia="仿宋_GB2312" w:cs="宋体"/>
                <w:bCs/>
                <w:kern w:val="0"/>
                <w:sz w:val="32"/>
                <w:szCs w:val="32"/>
              </w:rPr>
            </w:pPr>
          </w:p>
        </w:tc>
        <w:tc>
          <w:tcPr>
            <w:tcW w:w="1463" w:type="dxa"/>
            <w:noWrap w:val="0"/>
            <w:vAlign w:val="top"/>
          </w:tcPr>
          <w:p>
            <w:pPr>
              <w:jc w:val="center"/>
              <w:rPr>
                <w:rFonts w:hint="eastAsia" w:ascii="仿宋_GB2312" w:hAnsi="Verdana,ˎ̥" w:eastAsia="仿宋_GB2312" w:cs="宋体"/>
                <w:bCs/>
                <w:kern w:val="0"/>
                <w:sz w:val="32"/>
                <w:szCs w:val="32"/>
              </w:rPr>
            </w:pPr>
          </w:p>
        </w:tc>
        <w:tc>
          <w:tcPr>
            <w:tcW w:w="2125" w:type="dxa"/>
            <w:noWrap w:val="0"/>
            <w:vAlign w:val="top"/>
          </w:tcPr>
          <w:p>
            <w:pPr>
              <w:jc w:val="center"/>
              <w:rPr>
                <w:rFonts w:hint="eastAsia" w:ascii="仿宋_GB2312" w:hAnsi="Verdana,ˎ̥" w:eastAsia="仿宋_GB2312" w:cs="宋体"/>
                <w:bCs/>
                <w:kern w:val="0"/>
                <w:sz w:val="32"/>
                <w:szCs w:val="32"/>
              </w:rPr>
            </w:pPr>
          </w:p>
        </w:tc>
        <w:tc>
          <w:tcPr>
            <w:tcW w:w="1737" w:type="dxa"/>
            <w:noWrap w:val="0"/>
            <w:vAlign w:val="top"/>
          </w:tcPr>
          <w:p>
            <w:pPr>
              <w:jc w:val="center"/>
              <w:rPr>
                <w:rFonts w:hint="eastAsia" w:ascii="仿宋_GB2312" w:hAnsi="Verdana,ˎ̥" w:eastAsia="仿宋_GB2312" w:cs="宋体"/>
                <w:bCs/>
                <w:kern w:val="0"/>
                <w:sz w:val="32"/>
                <w:szCs w:val="32"/>
              </w:rPr>
            </w:pPr>
          </w:p>
        </w:tc>
        <w:tc>
          <w:tcPr>
            <w:tcW w:w="2275" w:type="dxa"/>
            <w:noWrap w:val="0"/>
            <w:vAlign w:val="top"/>
          </w:tcPr>
          <w:p>
            <w:pPr>
              <w:jc w:val="center"/>
              <w:rPr>
                <w:rFonts w:hint="eastAsia" w:ascii="仿宋_GB2312" w:hAnsi="Verdana,ˎ̥" w:eastAsia="仿宋_GB2312" w:cs="宋体"/>
                <w:bCs/>
                <w:kern w:val="0"/>
                <w:sz w:val="32"/>
                <w:szCs w:val="32"/>
              </w:rPr>
            </w:pPr>
          </w:p>
        </w:tc>
        <w:tc>
          <w:tcPr>
            <w:tcW w:w="1956" w:type="dxa"/>
            <w:noWrap w:val="0"/>
            <w:vAlign w:val="top"/>
          </w:tcPr>
          <w:p>
            <w:pPr>
              <w:jc w:val="center"/>
              <w:rPr>
                <w:rFonts w:hint="eastAsia" w:ascii="仿宋_GB2312" w:hAnsi="Verdana,ˎ̥"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pPr>
              <w:jc w:val="center"/>
              <w:rPr>
                <w:rFonts w:hint="eastAsia" w:ascii="仿宋_GB2312" w:hAnsi="Verdana,ˎ̥" w:eastAsia="仿宋_GB2312" w:cs="宋体"/>
                <w:bCs/>
                <w:kern w:val="0"/>
                <w:sz w:val="32"/>
                <w:szCs w:val="32"/>
              </w:rPr>
            </w:pPr>
          </w:p>
        </w:tc>
        <w:tc>
          <w:tcPr>
            <w:tcW w:w="1350" w:type="dxa"/>
            <w:noWrap w:val="0"/>
            <w:vAlign w:val="top"/>
          </w:tcPr>
          <w:p>
            <w:pPr>
              <w:jc w:val="center"/>
              <w:rPr>
                <w:rFonts w:hint="eastAsia" w:ascii="仿宋_GB2312" w:hAnsi="Verdana,ˎ̥" w:eastAsia="仿宋_GB2312" w:cs="宋体"/>
                <w:bCs/>
                <w:kern w:val="0"/>
                <w:sz w:val="32"/>
                <w:szCs w:val="32"/>
              </w:rPr>
            </w:pPr>
          </w:p>
        </w:tc>
        <w:tc>
          <w:tcPr>
            <w:tcW w:w="925" w:type="dxa"/>
            <w:noWrap w:val="0"/>
            <w:vAlign w:val="top"/>
          </w:tcPr>
          <w:p>
            <w:pPr>
              <w:jc w:val="center"/>
              <w:rPr>
                <w:rFonts w:hint="eastAsia" w:ascii="仿宋_GB2312" w:hAnsi="Verdana,ˎ̥" w:eastAsia="仿宋_GB2312" w:cs="宋体"/>
                <w:bCs/>
                <w:kern w:val="0"/>
                <w:sz w:val="32"/>
                <w:szCs w:val="32"/>
              </w:rPr>
            </w:pPr>
          </w:p>
        </w:tc>
        <w:tc>
          <w:tcPr>
            <w:tcW w:w="1487" w:type="dxa"/>
            <w:noWrap w:val="0"/>
            <w:vAlign w:val="top"/>
          </w:tcPr>
          <w:p>
            <w:pPr>
              <w:jc w:val="center"/>
              <w:rPr>
                <w:rFonts w:hint="eastAsia" w:ascii="仿宋_GB2312" w:hAnsi="Verdana,ˎ̥" w:eastAsia="仿宋_GB2312" w:cs="宋体"/>
                <w:bCs/>
                <w:kern w:val="0"/>
                <w:sz w:val="32"/>
                <w:szCs w:val="32"/>
              </w:rPr>
            </w:pPr>
          </w:p>
        </w:tc>
        <w:tc>
          <w:tcPr>
            <w:tcW w:w="1463" w:type="dxa"/>
            <w:noWrap w:val="0"/>
            <w:vAlign w:val="top"/>
          </w:tcPr>
          <w:p>
            <w:pPr>
              <w:jc w:val="center"/>
              <w:rPr>
                <w:rFonts w:hint="eastAsia" w:ascii="仿宋_GB2312" w:hAnsi="Verdana,ˎ̥" w:eastAsia="仿宋_GB2312" w:cs="宋体"/>
                <w:bCs/>
                <w:kern w:val="0"/>
                <w:sz w:val="32"/>
                <w:szCs w:val="32"/>
              </w:rPr>
            </w:pPr>
          </w:p>
        </w:tc>
        <w:tc>
          <w:tcPr>
            <w:tcW w:w="2125" w:type="dxa"/>
            <w:noWrap w:val="0"/>
            <w:vAlign w:val="top"/>
          </w:tcPr>
          <w:p>
            <w:pPr>
              <w:jc w:val="center"/>
              <w:rPr>
                <w:rFonts w:hint="eastAsia" w:ascii="仿宋_GB2312" w:hAnsi="Verdana,ˎ̥" w:eastAsia="仿宋_GB2312" w:cs="宋体"/>
                <w:bCs/>
                <w:kern w:val="0"/>
                <w:sz w:val="32"/>
                <w:szCs w:val="32"/>
              </w:rPr>
            </w:pPr>
          </w:p>
        </w:tc>
        <w:tc>
          <w:tcPr>
            <w:tcW w:w="1737" w:type="dxa"/>
            <w:noWrap w:val="0"/>
            <w:vAlign w:val="top"/>
          </w:tcPr>
          <w:p>
            <w:pPr>
              <w:jc w:val="center"/>
              <w:rPr>
                <w:rFonts w:hint="eastAsia" w:ascii="仿宋_GB2312" w:hAnsi="Verdana,ˎ̥" w:eastAsia="仿宋_GB2312" w:cs="宋体"/>
                <w:bCs/>
                <w:kern w:val="0"/>
                <w:sz w:val="32"/>
                <w:szCs w:val="32"/>
              </w:rPr>
            </w:pPr>
          </w:p>
        </w:tc>
        <w:tc>
          <w:tcPr>
            <w:tcW w:w="2275" w:type="dxa"/>
            <w:noWrap w:val="0"/>
            <w:vAlign w:val="top"/>
          </w:tcPr>
          <w:p>
            <w:pPr>
              <w:jc w:val="center"/>
              <w:rPr>
                <w:rFonts w:hint="eastAsia" w:ascii="仿宋_GB2312" w:hAnsi="Verdana,ˎ̥" w:eastAsia="仿宋_GB2312" w:cs="宋体"/>
                <w:bCs/>
                <w:kern w:val="0"/>
                <w:sz w:val="32"/>
                <w:szCs w:val="32"/>
              </w:rPr>
            </w:pPr>
          </w:p>
        </w:tc>
        <w:tc>
          <w:tcPr>
            <w:tcW w:w="1956" w:type="dxa"/>
            <w:noWrap w:val="0"/>
            <w:vAlign w:val="top"/>
          </w:tcPr>
          <w:p>
            <w:pPr>
              <w:jc w:val="center"/>
              <w:rPr>
                <w:rFonts w:hint="eastAsia" w:ascii="仿宋_GB2312" w:hAnsi="Verdana,ˎ̥"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pPr>
              <w:jc w:val="center"/>
              <w:rPr>
                <w:rFonts w:hint="eastAsia" w:ascii="仿宋_GB2312" w:hAnsi="Verdana,ˎ̥" w:eastAsia="仿宋_GB2312" w:cs="宋体"/>
                <w:bCs/>
                <w:kern w:val="0"/>
                <w:sz w:val="32"/>
                <w:szCs w:val="32"/>
              </w:rPr>
            </w:pPr>
          </w:p>
        </w:tc>
        <w:tc>
          <w:tcPr>
            <w:tcW w:w="1350" w:type="dxa"/>
            <w:noWrap w:val="0"/>
            <w:vAlign w:val="top"/>
          </w:tcPr>
          <w:p>
            <w:pPr>
              <w:jc w:val="center"/>
              <w:rPr>
                <w:rFonts w:hint="eastAsia" w:ascii="仿宋_GB2312" w:hAnsi="Verdana,ˎ̥" w:eastAsia="仿宋_GB2312" w:cs="宋体"/>
                <w:bCs/>
                <w:kern w:val="0"/>
                <w:sz w:val="32"/>
                <w:szCs w:val="32"/>
              </w:rPr>
            </w:pPr>
          </w:p>
        </w:tc>
        <w:tc>
          <w:tcPr>
            <w:tcW w:w="925" w:type="dxa"/>
            <w:noWrap w:val="0"/>
            <w:vAlign w:val="top"/>
          </w:tcPr>
          <w:p>
            <w:pPr>
              <w:jc w:val="center"/>
              <w:rPr>
                <w:rFonts w:hint="eastAsia" w:ascii="仿宋_GB2312" w:hAnsi="Verdana,ˎ̥" w:eastAsia="仿宋_GB2312" w:cs="宋体"/>
                <w:bCs/>
                <w:kern w:val="0"/>
                <w:sz w:val="32"/>
                <w:szCs w:val="32"/>
              </w:rPr>
            </w:pPr>
          </w:p>
        </w:tc>
        <w:tc>
          <w:tcPr>
            <w:tcW w:w="1487" w:type="dxa"/>
            <w:noWrap w:val="0"/>
            <w:vAlign w:val="top"/>
          </w:tcPr>
          <w:p>
            <w:pPr>
              <w:jc w:val="center"/>
              <w:rPr>
                <w:rFonts w:hint="eastAsia" w:ascii="仿宋_GB2312" w:hAnsi="Verdana,ˎ̥" w:eastAsia="仿宋_GB2312" w:cs="宋体"/>
                <w:bCs/>
                <w:kern w:val="0"/>
                <w:sz w:val="32"/>
                <w:szCs w:val="32"/>
              </w:rPr>
            </w:pPr>
          </w:p>
        </w:tc>
        <w:tc>
          <w:tcPr>
            <w:tcW w:w="1463" w:type="dxa"/>
            <w:noWrap w:val="0"/>
            <w:vAlign w:val="top"/>
          </w:tcPr>
          <w:p>
            <w:pPr>
              <w:jc w:val="center"/>
              <w:rPr>
                <w:rFonts w:hint="eastAsia" w:ascii="仿宋_GB2312" w:hAnsi="Verdana,ˎ̥" w:eastAsia="仿宋_GB2312" w:cs="宋体"/>
                <w:bCs/>
                <w:kern w:val="0"/>
                <w:sz w:val="32"/>
                <w:szCs w:val="32"/>
              </w:rPr>
            </w:pPr>
          </w:p>
        </w:tc>
        <w:tc>
          <w:tcPr>
            <w:tcW w:w="2125" w:type="dxa"/>
            <w:noWrap w:val="0"/>
            <w:vAlign w:val="top"/>
          </w:tcPr>
          <w:p>
            <w:pPr>
              <w:jc w:val="center"/>
              <w:rPr>
                <w:rFonts w:hint="eastAsia" w:ascii="仿宋_GB2312" w:hAnsi="Verdana,ˎ̥" w:eastAsia="仿宋_GB2312" w:cs="宋体"/>
                <w:bCs/>
                <w:kern w:val="0"/>
                <w:sz w:val="32"/>
                <w:szCs w:val="32"/>
              </w:rPr>
            </w:pPr>
          </w:p>
        </w:tc>
        <w:tc>
          <w:tcPr>
            <w:tcW w:w="1737" w:type="dxa"/>
            <w:noWrap w:val="0"/>
            <w:vAlign w:val="top"/>
          </w:tcPr>
          <w:p>
            <w:pPr>
              <w:jc w:val="center"/>
              <w:rPr>
                <w:rFonts w:hint="eastAsia" w:ascii="仿宋_GB2312" w:hAnsi="Verdana,ˎ̥" w:eastAsia="仿宋_GB2312" w:cs="宋体"/>
                <w:bCs/>
                <w:kern w:val="0"/>
                <w:sz w:val="32"/>
                <w:szCs w:val="32"/>
              </w:rPr>
            </w:pPr>
          </w:p>
        </w:tc>
        <w:tc>
          <w:tcPr>
            <w:tcW w:w="2275" w:type="dxa"/>
            <w:noWrap w:val="0"/>
            <w:vAlign w:val="top"/>
          </w:tcPr>
          <w:p>
            <w:pPr>
              <w:jc w:val="center"/>
              <w:rPr>
                <w:rFonts w:hint="eastAsia" w:ascii="仿宋_GB2312" w:hAnsi="Verdana,ˎ̥" w:eastAsia="仿宋_GB2312" w:cs="宋体"/>
                <w:bCs/>
                <w:kern w:val="0"/>
                <w:sz w:val="32"/>
                <w:szCs w:val="32"/>
              </w:rPr>
            </w:pPr>
          </w:p>
        </w:tc>
        <w:tc>
          <w:tcPr>
            <w:tcW w:w="1956" w:type="dxa"/>
            <w:noWrap w:val="0"/>
            <w:vAlign w:val="top"/>
          </w:tcPr>
          <w:p>
            <w:pPr>
              <w:jc w:val="center"/>
              <w:rPr>
                <w:rFonts w:hint="eastAsia" w:ascii="仿宋_GB2312" w:hAnsi="Verdana,ˎ̥"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pPr>
              <w:jc w:val="center"/>
              <w:rPr>
                <w:rFonts w:hint="eastAsia" w:ascii="仿宋_GB2312" w:hAnsi="Verdana,ˎ̥" w:eastAsia="仿宋_GB2312" w:cs="宋体"/>
                <w:bCs/>
                <w:kern w:val="0"/>
                <w:sz w:val="32"/>
                <w:szCs w:val="32"/>
              </w:rPr>
            </w:pPr>
          </w:p>
        </w:tc>
        <w:tc>
          <w:tcPr>
            <w:tcW w:w="1350" w:type="dxa"/>
            <w:noWrap w:val="0"/>
            <w:vAlign w:val="top"/>
          </w:tcPr>
          <w:p>
            <w:pPr>
              <w:jc w:val="center"/>
              <w:rPr>
                <w:rFonts w:hint="eastAsia" w:ascii="仿宋_GB2312" w:hAnsi="Verdana,ˎ̥" w:eastAsia="仿宋_GB2312" w:cs="宋体"/>
                <w:bCs/>
                <w:kern w:val="0"/>
                <w:sz w:val="32"/>
                <w:szCs w:val="32"/>
              </w:rPr>
            </w:pPr>
          </w:p>
        </w:tc>
        <w:tc>
          <w:tcPr>
            <w:tcW w:w="925" w:type="dxa"/>
            <w:noWrap w:val="0"/>
            <w:vAlign w:val="top"/>
          </w:tcPr>
          <w:p>
            <w:pPr>
              <w:jc w:val="center"/>
              <w:rPr>
                <w:rFonts w:hint="eastAsia" w:ascii="仿宋_GB2312" w:hAnsi="Verdana,ˎ̥" w:eastAsia="仿宋_GB2312" w:cs="宋体"/>
                <w:bCs/>
                <w:kern w:val="0"/>
                <w:sz w:val="32"/>
                <w:szCs w:val="32"/>
              </w:rPr>
            </w:pPr>
          </w:p>
        </w:tc>
        <w:tc>
          <w:tcPr>
            <w:tcW w:w="1487" w:type="dxa"/>
            <w:noWrap w:val="0"/>
            <w:vAlign w:val="top"/>
          </w:tcPr>
          <w:p>
            <w:pPr>
              <w:jc w:val="center"/>
              <w:rPr>
                <w:rFonts w:hint="eastAsia" w:ascii="仿宋_GB2312" w:hAnsi="Verdana,ˎ̥" w:eastAsia="仿宋_GB2312" w:cs="宋体"/>
                <w:bCs/>
                <w:kern w:val="0"/>
                <w:sz w:val="32"/>
                <w:szCs w:val="32"/>
              </w:rPr>
            </w:pPr>
          </w:p>
        </w:tc>
        <w:tc>
          <w:tcPr>
            <w:tcW w:w="1463" w:type="dxa"/>
            <w:noWrap w:val="0"/>
            <w:vAlign w:val="top"/>
          </w:tcPr>
          <w:p>
            <w:pPr>
              <w:jc w:val="center"/>
              <w:rPr>
                <w:rFonts w:hint="eastAsia" w:ascii="仿宋_GB2312" w:hAnsi="Verdana,ˎ̥" w:eastAsia="仿宋_GB2312" w:cs="宋体"/>
                <w:bCs/>
                <w:kern w:val="0"/>
                <w:sz w:val="32"/>
                <w:szCs w:val="32"/>
              </w:rPr>
            </w:pPr>
          </w:p>
        </w:tc>
        <w:tc>
          <w:tcPr>
            <w:tcW w:w="2125" w:type="dxa"/>
            <w:noWrap w:val="0"/>
            <w:vAlign w:val="top"/>
          </w:tcPr>
          <w:p>
            <w:pPr>
              <w:jc w:val="center"/>
              <w:rPr>
                <w:rFonts w:hint="eastAsia" w:ascii="仿宋_GB2312" w:hAnsi="Verdana,ˎ̥" w:eastAsia="仿宋_GB2312" w:cs="宋体"/>
                <w:bCs/>
                <w:kern w:val="0"/>
                <w:sz w:val="32"/>
                <w:szCs w:val="32"/>
              </w:rPr>
            </w:pPr>
          </w:p>
        </w:tc>
        <w:tc>
          <w:tcPr>
            <w:tcW w:w="1737" w:type="dxa"/>
            <w:noWrap w:val="0"/>
            <w:vAlign w:val="top"/>
          </w:tcPr>
          <w:p>
            <w:pPr>
              <w:jc w:val="center"/>
              <w:rPr>
                <w:rFonts w:hint="eastAsia" w:ascii="仿宋_GB2312" w:hAnsi="Verdana,ˎ̥" w:eastAsia="仿宋_GB2312" w:cs="宋体"/>
                <w:bCs/>
                <w:kern w:val="0"/>
                <w:sz w:val="32"/>
                <w:szCs w:val="32"/>
              </w:rPr>
            </w:pPr>
          </w:p>
        </w:tc>
        <w:tc>
          <w:tcPr>
            <w:tcW w:w="2275" w:type="dxa"/>
            <w:noWrap w:val="0"/>
            <w:vAlign w:val="top"/>
          </w:tcPr>
          <w:p>
            <w:pPr>
              <w:jc w:val="center"/>
              <w:rPr>
                <w:rFonts w:hint="eastAsia" w:ascii="仿宋_GB2312" w:hAnsi="Verdana,ˎ̥" w:eastAsia="仿宋_GB2312" w:cs="宋体"/>
                <w:bCs/>
                <w:kern w:val="0"/>
                <w:sz w:val="32"/>
                <w:szCs w:val="32"/>
              </w:rPr>
            </w:pPr>
          </w:p>
        </w:tc>
        <w:tc>
          <w:tcPr>
            <w:tcW w:w="1956" w:type="dxa"/>
            <w:noWrap w:val="0"/>
            <w:vAlign w:val="top"/>
          </w:tcPr>
          <w:p>
            <w:pPr>
              <w:jc w:val="center"/>
              <w:rPr>
                <w:rFonts w:hint="eastAsia" w:ascii="仿宋_GB2312" w:hAnsi="Verdana,ˎ̥"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pPr>
              <w:jc w:val="center"/>
              <w:rPr>
                <w:rFonts w:hint="eastAsia" w:ascii="仿宋_GB2312" w:hAnsi="Verdana,ˎ̥" w:eastAsia="仿宋_GB2312" w:cs="宋体"/>
                <w:bCs/>
                <w:kern w:val="0"/>
                <w:sz w:val="32"/>
                <w:szCs w:val="32"/>
              </w:rPr>
            </w:pPr>
          </w:p>
        </w:tc>
        <w:tc>
          <w:tcPr>
            <w:tcW w:w="1350" w:type="dxa"/>
            <w:noWrap w:val="0"/>
            <w:vAlign w:val="top"/>
          </w:tcPr>
          <w:p>
            <w:pPr>
              <w:jc w:val="center"/>
              <w:rPr>
                <w:rFonts w:hint="eastAsia" w:ascii="仿宋_GB2312" w:hAnsi="Verdana,ˎ̥" w:eastAsia="仿宋_GB2312" w:cs="宋体"/>
                <w:bCs/>
                <w:kern w:val="0"/>
                <w:sz w:val="32"/>
                <w:szCs w:val="32"/>
              </w:rPr>
            </w:pPr>
          </w:p>
        </w:tc>
        <w:tc>
          <w:tcPr>
            <w:tcW w:w="925" w:type="dxa"/>
            <w:noWrap w:val="0"/>
            <w:vAlign w:val="top"/>
          </w:tcPr>
          <w:p>
            <w:pPr>
              <w:jc w:val="center"/>
              <w:rPr>
                <w:rFonts w:hint="eastAsia" w:ascii="仿宋_GB2312" w:hAnsi="Verdana,ˎ̥" w:eastAsia="仿宋_GB2312" w:cs="宋体"/>
                <w:bCs/>
                <w:kern w:val="0"/>
                <w:sz w:val="32"/>
                <w:szCs w:val="32"/>
              </w:rPr>
            </w:pPr>
          </w:p>
        </w:tc>
        <w:tc>
          <w:tcPr>
            <w:tcW w:w="1487" w:type="dxa"/>
            <w:noWrap w:val="0"/>
            <w:vAlign w:val="top"/>
          </w:tcPr>
          <w:p>
            <w:pPr>
              <w:jc w:val="center"/>
              <w:rPr>
                <w:rFonts w:hint="eastAsia" w:ascii="仿宋_GB2312" w:hAnsi="Verdana,ˎ̥" w:eastAsia="仿宋_GB2312" w:cs="宋体"/>
                <w:bCs/>
                <w:kern w:val="0"/>
                <w:sz w:val="32"/>
                <w:szCs w:val="32"/>
              </w:rPr>
            </w:pPr>
          </w:p>
        </w:tc>
        <w:tc>
          <w:tcPr>
            <w:tcW w:w="1463" w:type="dxa"/>
            <w:noWrap w:val="0"/>
            <w:vAlign w:val="top"/>
          </w:tcPr>
          <w:p>
            <w:pPr>
              <w:jc w:val="center"/>
              <w:rPr>
                <w:rFonts w:hint="eastAsia" w:ascii="仿宋_GB2312" w:hAnsi="Verdana,ˎ̥" w:eastAsia="仿宋_GB2312" w:cs="宋体"/>
                <w:bCs/>
                <w:kern w:val="0"/>
                <w:sz w:val="32"/>
                <w:szCs w:val="32"/>
              </w:rPr>
            </w:pPr>
          </w:p>
        </w:tc>
        <w:tc>
          <w:tcPr>
            <w:tcW w:w="2125" w:type="dxa"/>
            <w:noWrap w:val="0"/>
            <w:vAlign w:val="top"/>
          </w:tcPr>
          <w:p>
            <w:pPr>
              <w:jc w:val="center"/>
              <w:rPr>
                <w:rFonts w:hint="eastAsia" w:ascii="仿宋_GB2312" w:hAnsi="Verdana,ˎ̥" w:eastAsia="仿宋_GB2312" w:cs="宋体"/>
                <w:bCs/>
                <w:kern w:val="0"/>
                <w:sz w:val="32"/>
                <w:szCs w:val="32"/>
              </w:rPr>
            </w:pPr>
          </w:p>
        </w:tc>
        <w:tc>
          <w:tcPr>
            <w:tcW w:w="1737" w:type="dxa"/>
            <w:noWrap w:val="0"/>
            <w:vAlign w:val="top"/>
          </w:tcPr>
          <w:p>
            <w:pPr>
              <w:jc w:val="center"/>
              <w:rPr>
                <w:rFonts w:hint="eastAsia" w:ascii="仿宋_GB2312" w:hAnsi="Verdana,ˎ̥" w:eastAsia="仿宋_GB2312" w:cs="宋体"/>
                <w:bCs/>
                <w:kern w:val="0"/>
                <w:sz w:val="32"/>
                <w:szCs w:val="32"/>
              </w:rPr>
            </w:pPr>
          </w:p>
        </w:tc>
        <w:tc>
          <w:tcPr>
            <w:tcW w:w="2275" w:type="dxa"/>
            <w:noWrap w:val="0"/>
            <w:vAlign w:val="top"/>
          </w:tcPr>
          <w:p>
            <w:pPr>
              <w:jc w:val="center"/>
              <w:rPr>
                <w:rFonts w:hint="eastAsia" w:ascii="仿宋_GB2312" w:hAnsi="Verdana,ˎ̥" w:eastAsia="仿宋_GB2312" w:cs="宋体"/>
                <w:bCs/>
                <w:kern w:val="0"/>
                <w:sz w:val="32"/>
                <w:szCs w:val="32"/>
              </w:rPr>
            </w:pPr>
          </w:p>
        </w:tc>
        <w:tc>
          <w:tcPr>
            <w:tcW w:w="1956" w:type="dxa"/>
            <w:noWrap w:val="0"/>
            <w:vAlign w:val="top"/>
          </w:tcPr>
          <w:p>
            <w:pPr>
              <w:jc w:val="center"/>
              <w:rPr>
                <w:rFonts w:hint="eastAsia" w:ascii="仿宋_GB2312" w:hAnsi="Verdana,ˎ̥"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pPr>
              <w:jc w:val="center"/>
              <w:rPr>
                <w:rFonts w:hint="eastAsia" w:ascii="仿宋_GB2312" w:hAnsi="Verdana,ˎ̥" w:eastAsia="仿宋_GB2312" w:cs="宋体"/>
                <w:bCs/>
                <w:kern w:val="0"/>
                <w:sz w:val="32"/>
                <w:szCs w:val="32"/>
              </w:rPr>
            </w:pPr>
          </w:p>
        </w:tc>
        <w:tc>
          <w:tcPr>
            <w:tcW w:w="1350" w:type="dxa"/>
            <w:noWrap w:val="0"/>
            <w:vAlign w:val="top"/>
          </w:tcPr>
          <w:p>
            <w:pPr>
              <w:jc w:val="center"/>
              <w:rPr>
                <w:rFonts w:hint="eastAsia" w:ascii="仿宋_GB2312" w:hAnsi="Verdana,ˎ̥" w:eastAsia="仿宋_GB2312" w:cs="宋体"/>
                <w:bCs/>
                <w:kern w:val="0"/>
                <w:sz w:val="32"/>
                <w:szCs w:val="32"/>
              </w:rPr>
            </w:pPr>
          </w:p>
        </w:tc>
        <w:tc>
          <w:tcPr>
            <w:tcW w:w="925" w:type="dxa"/>
            <w:noWrap w:val="0"/>
            <w:vAlign w:val="top"/>
          </w:tcPr>
          <w:p>
            <w:pPr>
              <w:jc w:val="center"/>
              <w:rPr>
                <w:rFonts w:hint="eastAsia" w:ascii="仿宋_GB2312" w:hAnsi="Verdana,ˎ̥" w:eastAsia="仿宋_GB2312" w:cs="宋体"/>
                <w:bCs/>
                <w:kern w:val="0"/>
                <w:sz w:val="32"/>
                <w:szCs w:val="32"/>
              </w:rPr>
            </w:pPr>
          </w:p>
        </w:tc>
        <w:tc>
          <w:tcPr>
            <w:tcW w:w="1487" w:type="dxa"/>
            <w:noWrap w:val="0"/>
            <w:vAlign w:val="top"/>
          </w:tcPr>
          <w:p>
            <w:pPr>
              <w:jc w:val="center"/>
              <w:rPr>
                <w:rFonts w:hint="eastAsia" w:ascii="仿宋_GB2312" w:hAnsi="Verdana,ˎ̥" w:eastAsia="仿宋_GB2312" w:cs="宋体"/>
                <w:bCs/>
                <w:kern w:val="0"/>
                <w:sz w:val="32"/>
                <w:szCs w:val="32"/>
              </w:rPr>
            </w:pPr>
          </w:p>
        </w:tc>
        <w:tc>
          <w:tcPr>
            <w:tcW w:w="1463" w:type="dxa"/>
            <w:noWrap w:val="0"/>
            <w:vAlign w:val="top"/>
          </w:tcPr>
          <w:p>
            <w:pPr>
              <w:jc w:val="center"/>
              <w:rPr>
                <w:rFonts w:hint="eastAsia" w:ascii="仿宋_GB2312" w:hAnsi="Verdana,ˎ̥" w:eastAsia="仿宋_GB2312" w:cs="宋体"/>
                <w:bCs/>
                <w:kern w:val="0"/>
                <w:sz w:val="32"/>
                <w:szCs w:val="32"/>
              </w:rPr>
            </w:pPr>
          </w:p>
        </w:tc>
        <w:tc>
          <w:tcPr>
            <w:tcW w:w="2125" w:type="dxa"/>
            <w:noWrap w:val="0"/>
            <w:vAlign w:val="top"/>
          </w:tcPr>
          <w:p>
            <w:pPr>
              <w:jc w:val="center"/>
              <w:rPr>
                <w:rFonts w:hint="eastAsia" w:ascii="仿宋_GB2312" w:hAnsi="Verdana,ˎ̥" w:eastAsia="仿宋_GB2312" w:cs="宋体"/>
                <w:bCs/>
                <w:kern w:val="0"/>
                <w:sz w:val="32"/>
                <w:szCs w:val="32"/>
              </w:rPr>
            </w:pPr>
          </w:p>
        </w:tc>
        <w:tc>
          <w:tcPr>
            <w:tcW w:w="1737" w:type="dxa"/>
            <w:noWrap w:val="0"/>
            <w:vAlign w:val="top"/>
          </w:tcPr>
          <w:p>
            <w:pPr>
              <w:jc w:val="center"/>
              <w:rPr>
                <w:rFonts w:hint="eastAsia" w:ascii="仿宋_GB2312" w:hAnsi="Verdana,ˎ̥" w:eastAsia="仿宋_GB2312" w:cs="宋体"/>
                <w:bCs/>
                <w:kern w:val="0"/>
                <w:sz w:val="32"/>
                <w:szCs w:val="32"/>
              </w:rPr>
            </w:pPr>
          </w:p>
        </w:tc>
        <w:tc>
          <w:tcPr>
            <w:tcW w:w="2275" w:type="dxa"/>
            <w:noWrap w:val="0"/>
            <w:vAlign w:val="top"/>
          </w:tcPr>
          <w:p>
            <w:pPr>
              <w:jc w:val="center"/>
              <w:rPr>
                <w:rFonts w:hint="eastAsia" w:ascii="仿宋_GB2312" w:hAnsi="Verdana,ˎ̥" w:eastAsia="仿宋_GB2312" w:cs="宋体"/>
                <w:bCs/>
                <w:kern w:val="0"/>
                <w:sz w:val="32"/>
                <w:szCs w:val="32"/>
              </w:rPr>
            </w:pPr>
          </w:p>
        </w:tc>
        <w:tc>
          <w:tcPr>
            <w:tcW w:w="1956" w:type="dxa"/>
            <w:noWrap w:val="0"/>
            <w:vAlign w:val="top"/>
          </w:tcPr>
          <w:p>
            <w:pPr>
              <w:jc w:val="center"/>
              <w:rPr>
                <w:rFonts w:hint="eastAsia" w:ascii="仿宋_GB2312" w:hAnsi="Verdana,ˎ̥"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pPr>
              <w:jc w:val="center"/>
              <w:rPr>
                <w:rFonts w:hint="eastAsia" w:ascii="仿宋_GB2312" w:hAnsi="Verdana,ˎ̥" w:eastAsia="仿宋_GB2312" w:cs="宋体"/>
                <w:bCs/>
                <w:kern w:val="0"/>
                <w:sz w:val="32"/>
                <w:szCs w:val="32"/>
              </w:rPr>
            </w:pPr>
          </w:p>
        </w:tc>
        <w:tc>
          <w:tcPr>
            <w:tcW w:w="1350" w:type="dxa"/>
            <w:noWrap w:val="0"/>
            <w:vAlign w:val="top"/>
          </w:tcPr>
          <w:p>
            <w:pPr>
              <w:jc w:val="center"/>
              <w:rPr>
                <w:rFonts w:hint="eastAsia" w:ascii="仿宋_GB2312" w:hAnsi="Verdana,ˎ̥" w:eastAsia="仿宋_GB2312" w:cs="宋体"/>
                <w:bCs/>
                <w:kern w:val="0"/>
                <w:sz w:val="32"/>
                <w:szCs w:val="32"/>
              </w:rPr>
            </w:pPr>
          </w:p>
        </w:tc>
        <w:tc>
          <w:tcPr>
            <w:tcW w:w="925" w:type="dxa"/>
            <w:noWrap w:val="0"/>
            <w:vAlign w:val="top"/>
          </w:tcPr>
          <w:p>
            <w:pPr>
              <w:jc w:val="center"/>
              <w:rPr>
                <w:rFonts w:hint="eastAsia" w:ascii="仿宋_GB2312" w:hAnsi="Verdana,ˎ̥" w:eastAsia="仿宋_GB2312" w:cs="宋体"/>
                <w:bCs/>
                <w:kern w:val="0"/>
                <w:sz w:val="32"/>
                <w:szCs w:val="32"/>
              </w:rPr>
            </w:pPr>
          </w:p>
        </w:tc>
        <w:tc>
          <w:tcPr>
            <w:tcW w:w="1487" w:type="dxa"/>
            <w:noWrap w:val="0"/>
            <w:vAlign w:val="top"/>
          </w:tcPr>
          <w:p>
            <w:pPr>
              <w:jc w:val="center"/>
              <w:rPr>
                <w:rFonts w:hint="eastAsia" w:ascii="仿宋_GB2312" w:hAnsi="Verdana,ˎ̥" w:eastAsia="仿宋_GB2312" w:cs="宋体"/>
                <w:bCs/>
                <w:kern w:val="0"/>
                <w:sz w:val="32"/>
                <w:szCs w:val="32"/>
              </w:rPr>
            </w:pPr>
          </w:p>
        </w:tc>
        <w:tc>
          <w:tcPr>
            <w:tcW w:w="1463" w:type="dxa"/>
            <w:noWrap w:val="0"/>
            <w:vAlign w:val="top"/>
          </w:tcPr>
          <w:p>
            <w:pPr>
              <w:jc w:val="center"/>
              <w:rPr>
                <w:rFonts w:hint="eastAsia" w:ascii="仿宋_GB2312" w:hAnsi="Verdana,ˎ̥" w:eastAsia="仿宋_GB2312" w:cs="宋体"/>
                <w:bCs/>
                <w:kern w:val="0"/>
                <w:sz w:val="32"/>
                <w:szCs w:val="32"/>
              </w:rPr>
            </w:pPr>
          </w:p>
        </w:tc>
        <w:tc>
          <w:tcPr>
            <w:tcW w:w="2125" w:type="dxa"/>
            <w:noWrap w:val="0"/>
            <w:vAlign w:val="top"/>
          </w:tcPr>
          <w:p>
            <w:pPr>
              <w:jc w:val="center"/>
              <w:rPr>
                <w:rFonts w:hint="eastAsia" w:ascii="仿宋_GB2312" w:hAnsi="Verdana,ˎ̥" w:eastAsia="仿宋_GB2312" w:cs="宋体"/>
                <w:bCs/>
                <w:kern w:val="0"/>
                <w:sz w:val="32"/>
                <w:szCs w:val="32"/>
              </w:rPr>
            </w:pPr>
          </w:p>
        </w:tc>
        <w:tc>
          <w:tcPr>
            <w:tcW w:w="1737" w:type="dxa"/>
            <w:noWrap w:val="0"/>
            <w:vAlign w:val="top"/>
          </w:tcPr>
          <w:p>
            <w:pPr>
              <w:jc w:val="center"/>
              <w:rPr>
                <w:rFonts w:hint="eastAsia" w:ascii="仿宋_GB2312" w:hAnsi="Verdana,ˎ̥" w:eastAsia="仿宋_GB2312" w:cs="宋体"/>
                <w:bCs/>
                <w:kern w:val="0"/>
                <w:sz w:val="32"/>
                <w:szCs w:val="32"/>
              </w:rPr>
            </w:pPr>
          </w:p>
        </w:tc>
        <w:tc>
          <w:tcPr>
            <w:tcW w:w="2275" w:type="dxa"/>
            <w:noWrap w:val="0"/>
            <w:vAlign w:val="top"/>
          </w:tcPr>
          <w:p>
            <w:pPr>
              <w:jc w:val="center"/>
              <w:rPr>
                <w:rFonts w:hint="eastAsia" w:ascii="仿宋_GB2312" w:hAnsi="Verdana,ˎ̥" w:eastAsia="仿宋_GB2312" w:cs="宋体"/>
                <w:bCs/>
                <w:kern w:val="0"/>
                <w:sz w:val="32"/>
                <w:szCs w:val="32"/>
              </w:rPr>
            </w:pPr>
          </w:p>
        </w:tc>
        <w:tc>
          <w:tcPr>
            <w:tcW w:w="1956" w:type="dxa"/>
            <w:noWrap w:val="0"/>
            <w:vAlign w:val="top"/>
          </w:tcPr>
          <w:p>
            <w:pPr>
              <w:jc w:val="center"/>
              <w:rPr>
                <w:rFonts w:hint="eastAsia" w:ascii="仿宋_GB2312" w:hAnsi="Verdana,ˎ̥"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pPr>
              <w:jc w:val="center"/>
              <w:rPr>
                <w:rFonts w:hint="eastAsia" w:ascii="仿宋_GB2312" w:hAnsi="Verdana,ˎ̥" w:eastAsia="仿宋_GB2312" w:cs="宋体"/>
                <w:bCs/>
                <w:kern w:val="0"/>
                <w:sz w:val="32"/>
                <w:szCs w:val="32"/>
              </w:rPr>
            </w:pPr>
          </w:p>
        </w:tc>
        <w:tc>
          <w:tcPr>
            <w:tcW w:w="1350" w:type="dxa"/>
            <w:noWrap w:val="0"/>
            <w:vAlign w:val="top"/>
          </w:tcPr>
          <w:p>
            <w:pPr>
              <w:jc w:val="center"/>
              <w:rPr>
                <w:rFonts w:hint="eastAsia" w:ascii="仿宋_GB2312" w:hAnsi="Verdana,ˎ̥" w:eastAsia="仿宋_GB2312" w:cs="宋体"/>
                <w:bCs/>
                <w:kern w:val="0"/>
                <w:sz w:val="32"/>
                <w:szCs w:val="32"/>
              </w:rPr>
            </w:pPr>
          </w:p>
        </w:tc>
        <w:tc>
          <w:tcPr>
            <w:tcW w:w="925" w:type="dxa"/>
            <w:noWrap w:val="0"/>
            <w:vAlign w:val="top"/>
          </w:tcPr>
          <w:p>
            <w:pPr>
              <w:jc w:val="center"/>
              <w:rPr>
                <w:rFonts w:hint="eastAsia" w:ascii="仿宋_GB2312" w:hAnsi="Verdana,ˎ̥" w:eastAsia="仿宋_GB2312" w:cs="宋体"/>
                <w:bCs/>
                <w:kern w:val="0"/>
                <w:sz w:val="32"/>
                <w:szCs w:val="32"/>
              </w:rPr>
            </w:pPr>
          </w:p>
        </w:tc>
        <w:tc>
          <w:tcPr>
            <w:tcW w:w="1487" w:type="dxa"/>
            <w:noWrap w:val="0"/>
            <w:vAlign w:val="top"/>
          </w:tcPr>
          <w:p>
            <w:pPr>
              <w:jc w:val="center"/>
              <w:rPr>
                <w:rFonts w:hint="eastAsia" w:ascii="仿宋_GB2312" w:hAnsi="Verdana,ˎ̥" w:eastAsia="仿宋_GB2312" w:cs="宋体"/>
                <w:bCs/>
                <w:kern w:val="0"/>
                <w:sz w:val="32"/>
                <w:szCs w:val="32"/>
              </w:rPr>
            </w:pPr>
          </w:p>
        </w:tc>
        <w:tc>
          <w:tcPr>
            <w:tcW w:w="1463" w:type="dxa"/>
            <w:noWrap w:val="0"/>
            <w:vAlign w:val="top"/>
          </w:tcPr>
          <w:p>
            <w:pPr>
              <w:jc w:val="center"/>
              <w:rPr>
                <w:rFonts w:hint="eastAsia" w:ascii="仿宋_GB2312" w:hAnsi="Verdana,ˎ̥" w:eastAsia="仿宋_GB2312" w:cs="宋体"/>
                <w:bCs/>
                <w:kern w:val="0"/>
                <w:sz w:val="32"/>
                <w:szCs w:val="32"/>
              </w:rPr>
            </w:pPr>
          </w:p>
        </w:tc>
        <w:tc>
          <w:tcPr>
            <w:tcW w:w="2125" w:type="dxa"/>
            <w:noWrap w:val="0"/>
            <w:vAlign w:val="top"/>
          </w:tcPr>
          <w:p>
            <w:pPr>
              <w:jc w:val="center"/>
              <w:rPr>
                <w:rFonts w:hint="eastAsia" w:ascii="仿宋_GB2312" w:hAnsi="Verdana,ˎ̥" w:eastAsia="仿宋_GB2312" w:cs="宋体"/>
                <w:bCs/>
                <w:kern w:val="0"/>
                <w:sz w:val="32"/>
                <w:szCs w:val="32"/>
              </w:rPr>
            </w:pPr>
          </w:p>
        </w:tc>
        <w:tc>
          <w:tcPr>
            <w:tcW w:w="1737" w:type="dxa"/>
            <w:noWrap w:val="0"/>
            <w:vAlign w:val="top"/>
          </w:tcPr>
          <w:p>
            <w:pPr>
              <w:jc w:val="center"/>
              <w:rPr>
                <w:rFonts w:hint="eastAsia" w:ascii="仿宋_GB2312" w:hAnsi="Verdana,ˎ̥" w:eastAsia="仿宋_GB2312" w:cs="宋体"/>
                <w:bCs/>
                <w:kern w:val="0"/>
                <w:sz w:val="32"/>
                <w:szCs w:val="32"/>
              </w:rPr>
            </w:pPr>
          </w:p>
        </w:tc>
        <w:tc>
          <w:tcPr>
            <w:tcW w:w="2275" w:type="dxa"/>
            <w:noWrap w:val="0"/>
            <w:vAlign w:val="top"/>
          </w:tcPr>
          <w:p>
            <w:pPr>
              <w:jc w:val="center"/>
              <w:rPr>
                <w:rFonts w:hint="eastAsia" w:ascii="仿宋_GB2312" w:hAnsi="Verdana,ˎ̥" w:eastAsia="仿宋_GB2312" w:cs="宋体"/>
                <w:bCs/>
                <w:kern w:val="0"/>
                <w:sz w:val="32"/>
                <w:szCs w:val="32"/>
              </w:rPr>
            </w:pPr>
          </w:p>
        </w:tc>
        <w:tc>
          <w:tcPr>
            <w:tcW w:w="1956" w:type="dxa"/>
            <w:noWrap w:val="0"/>
            <w:vAlign w:val="top"/>
          </w:tcPr>
          <w:p>
            <w:pPr>
              <w:jc w:val="center"/>
              <w:rPr>
                <w:rFonts w:hint="eastAsia" w:ascii="仿宋_GB2312" w:hAnsi="Verdana,ˎ̥" w:eastAsia="仿宋_GB2312" w:cs="宋体"/>
                <w:bCs/>
                <w:kern w:val="0"/>
                <w:sz w:val="32"/>
                <w:szCs w:val="32"/>
              </w:rPr>
            </w:pPr>
          </w:p>
        </w:tc>
      </w:tr>
    </w:tbl>
    <w:p>
      <w:pPr>
        <w:pStyle w:val="10"/>
        <w:spacing w:before="0" w:beforeAutospacing="0" w:after="0" w:afterAutospacing="0"/>
        <w:rPr>
          <w:rFonts w:hint="eastAsia" w:ascii="仿宋_GB2312" w:hAnsi="Verdana,ˎ̥" w:eastAsia="仿宋_GB2312"/>
          <w:color w:val="000000"/>
          <w:sz w:val="28"/>
          <w:szCs w:val="28"/>
        </w:rPr>
        <w:sectPr>
          <w:pgSz w:w="16838" w:h="11906" w:orient="landscape"/>
          <w:pgMar w:top="1531" w:right="1440" w:bottom="1418" w:left="1440" w:header="851" w:footer="992" w:gutter="0"/>
          <w:cols w:space="720" w:num="1"/>
          <w:docGrid w:type="linesAndChars" w:linePitch="312" w:charSpace="0"/>
        </w:sectPr>
      </w:pPr>
    </w:p>
    <w:p>
      <w:pPr>
        <w:pStyle w:val="10"/>
        <w:spacing w:before="0" w:beforeAutospacing="0" w:after="0" w:afterAutospacing="0"/>
        <w:rPr>
          <w:rFonts w:hint="eastAsia" w:ascii="仿宋_GB2312" w:hAnsi="Verdana,ˎ̥" w:eastAsia="仿宋_GB2312"/>
          <w:b/>
          <w:bCs/>
          <w:color w:val="000000"/>
          <w:sz w:val="28"/>
          <w:szCs w:val="28"/>
        </w:rPr>
      </w:pPr>
      <w:r>
        <w:rPr>
          <w:rFonts w:hint="eastAsia" w:ascii="仿宋_GB2312" w:hAnsi="Verdana,ˎ̥" w:eastAsia="仿宋_GB2312"/>
          <w:b/>
          <w:bCs/>
          <w:color w:val="000000"/>
          <w:sz w:val="28"/>
          <w:szCs w:val="28"/>
        </w:rPr>
        <w:t>附件三：</w:t>
      </w:r>
    </w:p>
    <w:p>
      <w:pPr>
        <w:jc w:val="center"/>
        <w:rPr>
          <w:rFonts w:hint="eastAsia" w:ascii="仿宋_GB2312" w:hAnsi="Verdana,ˎ̥" w:eastAsia="仿宋_GB2312" w:cs="宋体"/>
          <w:b/>
          <w:bCs/>
          <w:kern w:val="0"/>
          <w:sz w:val="32"/>
          <w:szCs w:val="32"/>
        </w:rPr>
      </w:pPr>
      <w:r>
        <w:rPr>
          <w:rFonts w:ascii="仿宋_GB2312" w:hAnsi="Verdana,ˎ̥" w:eastAsia="仿宋_GB2312" w:cs="宋体"/>
          <w:b/>
          <w:bCs/>
          <w:kern w:val="0"/>
          <w:sz w:val="32"/>
          <w:szCs w:val="32"/>
        </w:rPr>
        <w:t>规划编制机构资信评价指标体系</w:t>
      </w:r>
    </w:p>
    <w:tbl>
      <w:tblPr>
        <w:tblStyle w:val="12"/>
        <w:tblW w:w="5000" w:type="pct"/>
        <w:tblInd w:w="0" w:type="dxa"/>
        <w:tblLayout w:type="autofit"/>
        <w:tblCellMar>
          <w:top w:w="0" w:type="dxa"/>
          <w:left w:w="108" w:type="dxa"/>
          <w:bottom w:w="0" w:type="dxa"/>
          <w:right w:w="108" w:type="dxa"/>
        </w:tblCellMar>
      </w:tblPr>
      <w:tblGrid>
        <w:gridCol w:w="2299"/>
        <w:gridCol w:w="4489"/>
        <w:gridCol w:w="1734"/>
      </w:tblGrid>
      <w:tr>
        <w:tblPrEx>
          <w:tblCellMar>
            <w:top w:w="0" w:type="dxa"/>
            <w:left w:w="108" w:type="dxa"/>
            <w:bottom w:w="0" w:type="dxa"/>
            <w:right w:w="108" w:type="dxa"/>
          </w:tblCellMar>
        </w:tblPrEx>
        <w:trPr>
          <w:trHeight w:val="405" w:hRule="atLeast"/>
        </w:trPr>
        <w:tc>
          <w:tcPr>
            <w:tcW w:w="134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32"/>
                <w:szCs w:val="32"/>
              </w:rPr>
            </w:pPr>
            <w:r>
              <w:rPr>
                <w:rStyle w:val="40"/>
                <w:rFonts w:hint="default"/>
                <w:lang w:bidi="ar"/>
              </w:rPr>
              <w:t>指</w:t>
            </w:r>
            <w:r>
              <w:rPr>
                <w:rStyle w:val="41"/>
                <w:rFonts w:ascii="宋体" w:hAnsi="宋体" w:cs="宋体"/>
                <w:sz w:val="24"/>
                <w:szCs w:val="24"/>
                <w:lang w:bidi="ar"/>
              </w:rPr>
              <w:t xml:space="preserve">  </w:t>
            </w:r>
            <w:r>
              <w:rPr>
                <w:rStyle w:val="40"/>
                <w:rFonts w:hint="default"/>
                <w:lang w:bidi="ar"/>
              </w:rPr>
              <w:t>标</w:t>
            </w: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32"/>
                <w:szCs w:val="32"/>
              </w:rPr>
            </w:pPr>
            <w:r>
              <w:rPr>
                <w:rStyle w:val="40"/>
                <w:rFonts w:hint="default"/>
                <w:lang w:bidi="ar"/>
              </w:rPr>
              <w:t>分</w:t>
            </w:r>
            <w:r>
              <w:rPr>
                <w:rStyle w:val="41"/>
                <w:rFonts w:ascii="宋体" w:hAnsi="宋体" w:cs="宋体"/>
                <w:sz w:val="24"/>
                <w:szCs w:val="24"/>
                <w:lang w:bidi="ar"/>
              </w:rPr>
              <w:t xml:space="preserve"> </w:t>
            </w:r>
            <w:r>
              <w:rPr>
                <w:rStyle w:val="40"/>
                <w:rFonts w:hint="default"/>
                <w:lang w:bidi="ar"/>
              </w:rPr>
              <w:t>项</w:t>
            </w:r>
            <w:r>
              <w:rPr>
                <w:rStyle w:val="41"/>
                <w:rFonts w:ascii="宋体" w:hAnsi="宋体" w:cs="宋体"/>
                <w:sz w:val="24"/>
                <w:szCs w:val="24"/>
                <w:lang w:bidi="ar"/>
              </w:rPr>
              <w:t xml:space="preserve"> </w:t>
            </w:r>
            <w:r>
              <w:rPr>
                <w:rStyle w:val="40"/>
                <w:rFonts w:hint="default"/>
                <w:lang w:bidi="ar"/>
              </w:rPr>
              <w:t>指</w:t>
            </w:r>
            <w:r>
              <w:rPr>
                <w:rStyle w:val="41"/>
                <w:rFonts w:ascii="宋体" w:hAnsi="宋体" w:cs="宋体"/>
                <w:sz w:val="24"/>
                <w:szCs w:val="24"/>
                <w:lang w:bidi="ar"/>
              </w:rPr>
              <w:t xml:space="preserve"> </w:t>
            </w:r>
            <w:r>
              <w:rPr>
                <w:rStyle w:val="40"/>
                <w:rFonts w:hint="default"/>
                <w:lang w:bidi="ar"/>
              </w:rPr>
              <w:t>标</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32"/>
                <w:szCs w:val="32"/>
              </w:rPr>
            </w:pPr>
            <w:r>
              <w:rPr>
                <w:rFonts w:hint="eastAsia" w:ascii="宋体" w:hAnsi="宋体" w:cs="宋体"/>
                <w:color w:val="000000"/>
                <w:kern w:val="0"/>
                <w:sz w:val="32"/>
                <w:szCs w:val="32"/>
                <w:lang w:bidi="ar"/>
              </w:rPr>
              <w:t>分值</w:t>
            </w:r>
          </w:p>
        </w:tc>
      </w:tr>
      <w:tr>
        <w:tblPrEx>
          <w:tblCellMar>
            <w:top w:w="0" w:type="dxa"/>
            <w:left w:w="108" w:type="dxa"/>
            <w:bottom w:w="0" w:type="dxa"/>
            <w:right w:w="108" w:type="dxa"/>
          </w:tblCellMar>
        </w:tblPrEx>
        <w:trPr>
          <w:trHeight w:val="480" w:hRule="atLeast"/>
        </w:trPr>
        <w:tc>
          <w:tcPr>
            <w:tcW w:w="134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仿宋" w:hAnsi="仿宋" w:eastAsia="仿宋" w:cs="仿宋"/>
                <w:b/>
                <w:bCs/>
                <w:color w:val="000000"/>
                <w:kern w:val="0"/>
                <w:sz w:val="22"/>
                <w:szCs w:val="22"/>
                <w:lang w:bidi="ar"/>
              </w:rPr>
              <w:t>机构基本情况（2</w:t>
            </w:r>
            <w:r>
              <w:rPr>
                <w:rStyle w:val="42"/>
                <w:rFonts w:hint="eastAsia" w:ascii="仿宋" w:hAnsi="仿宋" w:eastAsia="仿宋" w:cs="仿宋"/>
                <w:b/>
                <w:bCs/>
                <w:lang w:bidi="ar"/>
              </w:rPr>
              <w:t>6</w:t>
            </w:r>
            <w:r>
              <w:rPr>
                <w:rStyle w:val="43"/>
                <w:rFonts w:hint="default" w:ascii="仿宋" w:hAnsi="仿宋" w:eastAsia="仿宋" w:cs="仿宋"/>
                <w:b/>
                <w:bCs/>
                <w:lang w:bidi="ar"/>
              </w:rPr>
              <w:t>分</w:t>
            </w:r>
            <w:r>
              <w:rPr>
                <w:rStyle w:val="43"/>
                <w:rFonts w:hint="default"/>
                <w:lang w:bidi="ar"/>
              </w:rPr>
              <w:t>）</w:t>
            </w: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t>
            </w:r>
            <w:r>
              <w:rPr>
                <w:rStyle w:val="42"/>
                <w:rFonts w:hint="eastAsia" w:ascii="仿宋" w:hAnsi="仿宋" w:eastAsia="仿宋" w:cs="仿宋"/>
                <w:lang w:bidi="ar"/>
              </w:rPr>
              <w:t>1</w:t>
            </w:r>
            <w:r>
              <w:rPr>
                <w:rStyle w:val="43"/>
                <w:rFonts w:hint="default" w:ascii="仿宋" w:hAnsi="仿宋" w:eastAsia="仿宋" w:cs="仿宋"/>
                <w:lang w:bidi="ar"/>
              </w:rPr>
              <w:t>）规划行业机构资质等级</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rStyle w:val="43"/>
                <w:rFonts w:hint="default"/>
                <w:lang w:bidi="ar"/>
              </w:rPr>
              <w:t>3分</w:t>
            </w:r>
          </w:p>
        </w:tc>
      </w:tr>
      <w:tr>
        <w:tblPrEx>
          <w:tblCellMar>
            <w:top w:w="0" w:type="dxa"/>
            <w:left w:w="108" w:type="dxa"/>
            <w:bottom w:w="0" w:type="dxa"/>
            <w:right w:w="108" w:type="dxa"/>
          </w:tblCellMar>
        </w:tblPrEx>
        <w:trPr>
          <w:trHeight w:val="480" w:hRule="atLeast"/>
        </w:trPr>
        <w:tc>
          <w:tcPr>
            <w:tcW w:w="13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w:t>
            </w:r>
            <w:r>
              <w:rPr>
                <w:rStyle w:val="42"/>
                <w:rFonts w:hint="eastAsia" w:ascii="仿宋" w:hAnsi="仿宋" w:eastAsia="仿宋" w:cs="仿宋"/>
                <w:lang w:bidi="ar"/>
              </w:rPr>
              <w:t>2</w:t>
            </w:r>
            <w:r>
              <w:rPr>
                <w:rStyle w:val="43"/>
                <w:rFonts w:hint="default" w:ascii="仿宋" w:hAnsi="仿宋" w:eastAsia="仿宋" w:cs="仿宋"/>
                <w:lang w:bidi="ar"/>
              </w:rPr>
              <w:t>）专业技术职称人数</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kern w:val="0"/>
                <w:sz w:val="22"/>
                <w:szCs w:val="22"/>
                <w:lang w:bidi="ar"/>
              </w:rPr>
            </w:pPr>
            <w:r>
              <w:rPr>
                <w:rStyle w:val="43"/>
                <w:rFonts w:hint="default"/>
                <w:lang w:bidi="ar"/>
              </w:rPr>
              <w:t>4</w:t>
            </w:r>
            <w:r>
              <w:rPr>
                <w:rFonts w:hint="eastAsia"/>
                <w:color w:val="000000"/>
                <w:kern w:val="0"/>
                <w:sz w:val="22"/>
                <w:szCs w:val="22"/>
                <w:lang w:bidi="ar"/>
              </w:rPr>
              <w:t>分</w:t>
            </w:r>
          </w:p>
        </w:tc>
      </w:tr>
      <w:tr>
        <w:tblPrEx>
          <w:tblCellMar>
            <w:top w:w="0" w:type="dxa"/>
            <w:left w:w="108" w:type="dxa"/>
            <w:bottom w:w="0" w:type="dxa"/>
            <w:right w:w="108" w:type="dxa"/>
          </w:tblCellMar>
        </w:tblPrEx>
        <w:trPr>
          <w:trHeight w:val="480" w:hRule="atLeast"/>
        </w:trPr>
        <w:tc>
          <w:tcPr>
            <w:tcW w:w="13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t>
            </w:r>
            <w:r>
              <w:rPr>
                <w:rStyle w:val="42"/>
                <w:rFonts w:hint="eastAsia" w:ascii="仿宋" w:hAnsi="仿宋" w:eastAsia="仿宋" w:cs="仿宋"/>
                <w:lang w:bidi="ar"/>
              </w:rPr>
              <w:t>3</w:t>
            </w:r>
            <w:r>
              <w:rPr>
                <w:rStyle w:val="43"/>
                <w:rFonts w:hint="default" w:ascii="仿宋" w:hAnsi="仿宋" w:eastAsia="仿宋" w:cs="仿宋"/>
                <w:lang w:bidi="ar"/>
              </w:rPr>
              <w:t>）注册规划师人数</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rStyle w:val="43"/>
                <w:rFonts w:hint="default"/>
                <w:lang w:bidi="ar"/>
              </w:rPr>
              <w:t>4分</w:t>
            </w:r>
          </w:p>
        </w:tc>
      </w:tr>
      <w:tr>
        <w:tblPrEx>
          <w:tblCellMar>
            <w:top w:w="0" w:type="dxa"/>
            <w:left w:w="108" w:type="dxa"/>
            <w:bottom w:w="0" w:type="dxa"/>
            <w:right w:w="108" w:type="dxa"/>
          </w:tblCellMar>
        </w:tblPrEx>
        <w:trPr>
          <w:trHeight w:val="480" w:hRule="atLeast"/>
        </w:trPr>
        <w:tc>
          <w:tcPr>
            <w:tcW w:w="13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t>
            </w:r>
            <w:r>
              <w:rPr>
                <w:rStyle w:val="42"/>
                <w:rFonts w:hint="eastAsia" w:ascii="仿宋" w:hAnsi="仿宋" w:eastAsia="仿宋" w:cs="仿宋"/>
                <w:lang w:bidi="ar"/>
              </w:rPr>
              <w:t>4</w:t>
            </w:r>
            <w:r>
              <w:rPr>
                <w:rStyle w:val="43"/>
                <w:rFonts w:hint="default" w:ascii="仿宋" w:hAnsi="仿宋" w:eastAsia="仿宋" w:cs="仿宋"/>
                <w:lang w:bidi="ar"/>
              </w:rPr>
              <w:t>）企业管理制度及文化建设情况</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rStyle w:val="43"/>
                <w:rFonts w:hint="default"/>
                <w:lang w:bidi="ar"/>
              </w:rPr>
              <w:t>4分</w:t>
            </w:r>
          </w:p>
        </w:tc>
      </w:tr>
      <w:tr>
        <w:tblPrEx>
          <w:tblCellMar>
            <w:top w:w="0" w:type="dxa"/>
            <w:left w:w="108" w:type="dxa"/>
            <w:bottom w:w="0" w:type="dxa"/>
            <w:right w:w="108" w:type="dxa"/>
          </w:tblCellMar>
        </w:tblPrEx>
        <w:trPr>
          <w:trHeight w:val="480" w:hRule="atLeast"/>
        </w:trPr>
        <w:tc>
          <w:tcPr>
            <w:tcW w:w="13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t>
            </w:r>
            <w:r>
              <w:rPr>
                <w:rStyle w:val="42"/>
                <w:rFonts w:hint="eastAsia" w:ascii="仿宋" w:hAnsi="仿宋" w:eastAsia="仿宋" w:cs="仿宋"/>
                <w:lang w:bidi="ar"/>
              </w:rPr>
              <w:t>5</w:t>
            </w:r>
            <w:r>
              <w:rPr>
                <w:rStyle w:val="43"/>
                <w:rFonts w:hint="default" w:ascii="仿宋" w:hAnsi="仿宋" w:eastAsia="仿宋" w:cs="仿宋"/>
                <w:lang w:bidi="ar"/>
              </w:rPr>
              <w:t>）经营场地及设备配置情况</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rStyle w:val="43"/>
                <w:rFonts w:hint="default"/>
                <w:lang w:bidi="ar"/>
              </w:rPr>
              <w:t>5分</w:t>
            </w:r>
          </w:p>
        </w:tc>
      </w:tr>
      <w:tr>
        <w:tblPrEx>
          <w:tblCellMar>
            <w:top w:w="0" w:type="dxa"/>
            <w:left w:w="108" w:type="dxa"/>
            <w:bottom w:w="0" w:type="dxa"/>
            <w:right w:w="108" w:type="dxa"/>
          </w:tblCellMar>
        </w:tblPrEx>
        <w:trPr>
          <w:trHeight w:val="480" w:hRule="atLeast"/>
        </w:trPr>
        <w:tc>
          <w:tcPr>
            <w:tcW w:w="13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t>
            </w:r>
            <w:r>
              <w:rPr>
                <w:rStyle w:val="42"/>
                <w:rFonts w:hint="eastAsia" w:ascii="仿宋" w:hAnsi="仿宋" w:eastAsia="仿宋" w:cs="仿宋"/>
                <w:lang w:bidi="ar"/>
              </w:rPr>
              <w:t>6</w:t>
            </w:r>
            <w:r>
              <w:rPr>
                <w:rStyle w:val="43"/>
                <w:rFonts w:hint="default" w:ascii="仿宋" w:hAnsi="仿宋" w:eastAsia="仿宋" w:cs="仿宋"/>
                <w:lang w:bidi="ar"/>
              </w:rPr>
              <w:t>）企业经营情况</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rStyle w:val="43"/>
                <w:rFonts w:hint="default"/>
                <w:lang w:bidi="ar"/>
              </w:rPr>
              <w:t>4分</w:t>
            </w:r>
          </w:p>
        </w:tc>
      </w:tr>
      <w:tr>
        <w:tblPrEx>
          <w:tblCellMar>
            <w:top w:w="0" w:type="dxa"/>
            <w:left w:w="108" w:type="dxa"/>
            <w:bottom w:w="0" w:type="dxa"/>
            <w:right w:w="108" w:type="dxa"/>
          </w:tblCellMar>
        </w:tblPrEx>
        <w:trPr>
          <w:trHeight w:val="480" w:hRule="atLeast"/>
        </w:trPr>
        <w:tc>
          <w:tcPr>
            <w:tcW w:w="13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t>
            </w:r>
            <w:r>
              <w:rPr>
                <w:rStyle w:val="42"/>
                <w:rFonts w:hint="eastAsia" w:ascii="仿宋" w:hAnsi="仿宋" w:eastAsia="仿宋" w:cs="仿宋"/>
                <w:lang w:bidi="ar"/>
              </w:rPr>
              <w:t>7</w:t>
            </w:r>
            <w:r>
              <w:rPr>
                <w:rStyle w:val="43"/>
                <w:rFonts w:hint="default" w:ascii="仿宋" w:hAnsi="仿宋" w:eastAsia="仿宋" w:cs="仿宋"/>
                <w:lang w:bidi="ar"/>
              </w:rPr>
              <w:t>）其他反映机构优秀度的加分事项</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r>
              <w:rPr>
                <w:rStyle w:val="43"/>
                <w:rFonts w:hint="default"/>
                <w:lang w:bidi="ar"/>
              </w:rPr>
              <w:t>分</w:t>
            </w:r>
          </w:p>
        </w:tc>
      </w:tr>
      <w:tr>
        <w:tblPrEx>
          <w:tblCellMar>
            <w:top w:w="0" w:type="dxa"/>
            <w:left w:w="108" w:type="dxa"/>
            <w:bottom w:w="0" w:type="dxa"/>
            <w:right w:w="108" w:type="dxa"/>
          </w:tblCellMar>
        </w:tblPrEx>
        <w:trPr>
          <w:trHeight w:val="660" w:hRule="atLeast"/>
        </w:trPr>
        <w:tc>
          <w:tcPr>
            <w:tcW w:w="1349" w:type="pct"/>
            <w:vMerge w:val="restart"/>
            <w:tcBorders>
              <w:top w:val="single" w:color="000000" w:sz="4" w:space="0"/>
              <w:left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22"/>
                <w:szCs w:val="22"/>
                <w:lang w:bidi="ar"/>
              </w:rPr>
            </w:pPr>
            <w:r>
              <w:rPr>
                <w:rFonts w:hint="eastAsia" w:ascii="仿宋" w:hAnsi="仿宋" w:eastAsia="仿宋" w:cs="仿宋"/>
                <w:b/>
                <w:bCs/>
                <w:color w:val="000000"/>
                <w:kern w:val="0"/>
                <w:sz w:val="22"/>
                <w:szCs w:val="22"/>
                <w:lang w:bidi="ar"/>
              </w:rPr>
              <w:t>编制成果质量（42分）</w:t>
            </w: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kern w:val="0"/>
                <w:sz w:val="22"/>
                <w:szCs w:val="22"/>
                <w:lang w:bidi="ar"/>
              </w:rPr>
            </w:pPr>
            <w:r>
              <w:rPr>
                <w:rStyle w:val="43"/>
                <w:rFonts w:hint="default" w:ascii="仿宋" w:hAnsi="仿宋" w:eastAsia="仿宋" w:cs="仿宋"/>
                <w:lang w:bidi="ar"/>
              </w:rPr>
              <w:t>（1）企业质量管控机制建设情况</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kern w:val="0"/>
                <w:sz w:val="22"/>
                <w:szCs w:val="22"/>
                <w:lang w:bidi="ar"/>
              </w:rPr>
            </w:pPr>
            <w:r>
              <w:rPr>
                <w:rFonts w:hint="eastAsia"/>
                <w:color w:val="000000"/>
                <w:kern w:val="0"/>
                <w:sz w:val="22"/>
                <w:szCs w:val="22"/>
                <w:lang w:bidi="ar"/>
              </w:rPr>
              <w:t>10分</w:t>
            </w:r>
          </w:p>
        </w:tc>
      </w:tr>
      <w:tr>
        <w:tblPrEx>
          <w:tblCellMar>
            <w:top w:w="0" w:type="dxa"/>
            <w:left w:w="108" w:type="dxa"/>
            <w:bottom w:w="0" w:type="dxa"/>
            <w:right w:w="108" w:type="dxa"/>
          </w:tblCellMar>
        </w:tblPrEx>
        <w:trPr>
          <w:trHeight w:val="660" w:hRule="atLeast"/>
        </w:trPr>
        <w:tc>
          <w:tcPr>
            <w:tcW w:w="1349" w:type="pct"/>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t>
            </w:r>
            <w:r>
              <w:rPr>
                <w:rStyle w:val="42"/>
                <w:rFonts w:hint="eastAsia" w:ascii="仿宋" w:hAnsi="仿宋" w:eastAsia="仿宋" w:cs="仿宋"/>
                <w:lang w:bidi="ar"/>
              </w:rPr>
              <w:t>2</w:t>
            </w:r>
            <w:r>
              <w:rPr>
                <w:rStyle w:val="43"/>
                <w:rFonts w:hint="default" w:ascii="仿宋" w:hAnsi="仿宋" w:eastAsia="仿宋" w:cs="仿宋"/>
                <w:lang w:bidi="ar"/>
              </w:rPr>
              <w:t>）规划编制成果质量符合性情况</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rFonts w:hint="eastAsia"/>
                <w:color w:val="000000"/>
                <w:kern w:val="0"/>
                <w:sz w:val="22"/>
                <w:szCs w:val="22"/>
                <w:lang w:bidi="ar"/>
              </w:rPr>
              <w:t>10</w:t>
            </w:r>
            <w:r>
              <w:rPr>
                <w:rStyle w:val="43"/>
                <w:rFonts w:hint="default"/>
                <w:lang w:bidi="ar"/>
              </w:rPr>
              <w:t>分</w:t>
            </w:r>
          </w:p>
        </w:tc>
      </w:tr>
      <w:tr>
        <w:tblPrEx>
          <w:tblCellMar>
            <w:top w:w="0" w:type="dxa"/>
            <w:left w:w="108" w:type="dxa"/>
            <w:bottom w:w="0" w:type="dxa"/>
            <w:right w:w="108" w:type="dxa"/>
          </w:tblCellMar>
        </w:tblPrEx>
        <w:trPr>
          <w:trHeight w:val="480" w:hRule="atLeast"/>
        </w:trPr>
        <w:tc>
          <w:tcPr>
            <w:tcW w:w="1349" w:type="pct"/>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t>
            </w:r>
            <w:r>
              <w:rPr>
                <w:rStyle w:val="42"/>
                <w:rFonts w:hint="eastAsia" w:ascii="仿宋" w:hAnsi="仿宋" w:eastAsia="仿宋" w:cs="仿宋"/>
                <w:lang w:bidi="ar"/>
              </w:rPr>
              <w:t>3</w:t>
            </w:r>
            <w:r>
              <w:rPr>
                <w:rStyle w:val="43"/>
                <w:rFonts w:hint="default" w:ascii="仿宋" w:hAnsi="仿宋" w:eastAsia="仿宋" w:cs="仿宋"/>
                <w:lang w:bidi="ar"/>
              </w:rPr>
              <w:t>）规划编制成果获得奖项情况</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rFonts w:hint="eastAsia"/>
                <w:color w:val="000000"/>
                <w:kern w:val="0"/>
                <w:sz w:val="22"/>
                <w:szCs w:val="22"/>
                <w:lang w:bidi="ar"/>
              </w:rPr>
              <w:t>6</w:t>
            </w:r>
            <w:r>
              <w:rPr>
                <w:rStyle w:val="44"/>
                <w:rFonts w:hint="default"/>
                <w:lang w:bidi="ar"/>
              </w:rPr>
              <w:t>分</w:t>
            </w:r>
          </w:p>
        </w:tc>
      </w:tr>
      <w:tr>
        <w:tblPrEx>
          <w:tblCellMar>
            <w:top w:w="0" w:type="dxa"/>
            <w:left w:w="108" w:type="dxa"/>
            <w:bottom w:w="0" w:type="dxa"/>
            <w:right w:w="108" w:type="dxa"/>
          </w:tblCellMar>
        </w:tblPrEx>
        <w:trPr>
          <w:trHeight w:val="480" w:hRule="atLeast"/>
        </w:trPr>
        <w:tc>
          <w:tcPr>
            <w:tcW w:w="1349" w:type="pct"/>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t>
            </w:r>
            <w:r>
              <w:rPr>
                <w:rStyle w:val="42"/>
                <w:rFonts w:hint="eastAsia" w:ascii="仿宋" w:hAnsi="仿宋" w:eastAsia="仿宋" w:cs="仿宋"/>
                <w:lang w:bidi="ar"/>
              </w:rPr>
              <w:t>4</w:t>
            </w:r>
            <w:r>
              <w:rPr>
                <w:rStyle w:val="43"/>
                <w:rFonts w:hint="default" w:ascii="仿宋" w:hAnsi="仿宋" w:eastAsia="仿宋" w:cs="仿宋"/>
                <w:lang w:bidi="ar"/>
              </w:rPr>
              <w:t>）业主满意度情况</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1</w:t>
            </w:r>
            <w:r>
              <w:rPr>
                <w:rFonts w:hint="eastAsia"/>
                <w:color w:val="000000"/>
                <w:kern w:val="0"/>
                <w:sz w:val="22"/>
                <w:szCs w:val="22"/>
                <w:lang w:bidi="ar"/>
              </w:rPr>
              <w:t>4</w:t>
            </w:r>
            <w:r>
              <w:rPr>
                <w:rStyle w:val="44"/>
                <w:rFonts w:hint="default"/>
                <w:lang w:bidi="ar"/>
              </w:rPr>
              <w:t>分</w:t>
            </w:r>
          </w:p>
        </w:tc>
      </w:tr>
      <w:tr>
        <w:tblPrEx>
          <w:tblCellMar>
            <w:top w:w="0" w:type="dxa"/>
            <w:left w:w="108" w:type="dxa"/>
            <w:bottom w:w="0" w:type="dxa"/>
            <w:right w:w="108" w:type="dxa"/>
          </w:tblCellMar>
        </w:tblPrEx>
        <w:trPr>
          <w:trHeight w:val="660" w:hRule="atLeast"/>
        </w:trPr>
        <w:tc>
          <w:tcPr>
            <w:tcW w:w="1349" w:type="pct"/>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t>
            </w:r>
            <w:r>
              <w:rPr>
                <w:rStyle w:val="42"/>
                <w:rFonts w:hint="eastAsia" w:ascii="仿宋" w:hAnsi="仿宋" w:eastAsia="仿宋" w:cs="仿宋"/>
                <w:lang w:bidi="ar"/>
              </w:rPr>
              <w:t>5</w:t>
            </w:r>
            <w:r>
              <w:rPr>
                <w:rStyle w:val="43"/>
                <w:rFonts w:hint="default" w:ascii="仿宋" w:hAnsi="仿宋" w:eastAsia="仿宋" w:cs="仿宋"/>
                <w:lang w:bidi="ar"/>
              </w:rPr>
              <w:t>）其他反映机构规划编制成果优质度的加分事项</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r>
              <w:rPr>
                <w:rStyle w:val="43"/>
                <w:rFonts w:hint="default"/>
                <w:lang w:bidi="ar"/>
              </w:rPr>
              <w:t>分</w:t>
            </w:r>
          </w:p>
        </w:tc>
      </w:tr>
      <w:tr>
        <w:tblPrEx>
          <w:tblCellMar>
            <w:top w:w="0" w:type="dxa"/>
            <w:left w:w="108" w:type="dxa"/>
            <w:bottom w:w="0" w:type="dxa"/>
            <w:right w:w="108" w:type="dxa"/>
          </w:tblCellMar>
        </w:tblPrEx>
        <w:trPr>
          <w:trHeight w:val="480" w:hRule="atLeast"/>
        </w:trPr>
        <w:tc>
          <w:tcPr>
            <w:tcW w:w="134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仿宋" w:hAnsi="仿宋" w:eastAsia="仿宋" w:cs="仿宋"/>
                <w:b/>
                <w:bCs/>
                <w:color w:val="000000"/>
                <w:kern w:val="0"/>
                <w:sz w:val="22"/>
                <w:szCs w:val="22"/>
                <w:lang w:bidi="ar"/>
              </w:rPr>
              <w:t>行业公众形象（32分）</w:t>
            </w: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t>
            </w:r>
            <w:r>
              <w:rPr>
                <w:rStyle w:val="42"/>
                <w:rFonts w:hint="eastAsia" w:ascii="仿宋" w:hAnsi="仿宋" w:eastAsia="仿宋" w:cs="仿宋"/>
                <w:lang w:bidi="ar"/>
              </w:rPr>
              <w:t>1</w:t>
            </w:r>
            <w:r>
              <w:rPr>
                <w:rStyle w:val="43"/>
                <w:rFonts w:hint="default" w:ascii="仿宋" w:hAnsi="仿宋" w:eastAsia="仿宋" w:cs="仿宋"/>
                <w:lang w:bidi="ar"/>
              </w:rPr>
              <w:t>）行业操守诚信情况</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rFonts w:hint="eastAsia"/>
                <w:color w:val="000000"/>
                <w:kern w:val="0"/>
                <w:sz w:val="22"/>
                <w:szCs w:val="22"/>
                <w:lang w:bidi="ar"/>
              </w:rPr>
              <w:t>12</w:t>
            </w:r>
            <w:r>
              <w:rPr>
                <w:rStyle w:val="43"/>
                <w:rFonts w:hint="default"/>
                <w:lang w:bidi="ar"/>
              </w:rPr>
              <w:t>分</w:t>
            </w:r>
          </w:p>
        </w:tc>
      </w:tr>
      <w:tr>
        <w:tblPrEx>
          <w:tblCellMar>
            <w:top w:w="0" w:type="dxa"/>
            <w:left w:w="108" w:type="dxa"/>
            <w:bottom w:w="0" w:type="dxa"/>
            <w:right w:w="108" w:type="dxa"/>
          </w:tblCellMar>
        </w:tblPrEx>
        <w:trPr>
          <w:trHeight w:val="480" w:hRule="atLeast"/>
        </w:trPr>
        <w:tc>
          <w:tcPr>
            <w:tcW w:w="13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t>
            </w:r>
            <w:r>
              <w:rPr>
                <w:rStyle w:val="42"/>
                <w:rFonts w:hint="eastAsia" w:ascii="仿宋" w:hAnsi="仿宋" w:eastAsia="仿宋" w:cs="仿宋"/>
                <w:lang w:bidi="ar"/>
              </w:rPr>
              <w:t>2</w:t>
            </w:r>
            <w:r>
              <w:rPr>
                <w:rStyle w:val="43"/>
                <w:rFonts w:hint="default" w:ascii="仿宋" w:hAnsi="仿宋" w:eastAsia="仿宋" w:cs="仿宋"/>
                <w:lang w:bidi="ar"/>
              </w:rPr>
              <w:t>）行业学术贡献情况</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rFonts w:hint="eastAsia"/>
                <w:color w:val="000000"/>
                <w:kern w:val="0"/>
                <w:sz w:val="22"/>
                <w:szCs w:val="22"/>
                <w:lang w:bidi="ar"/>
              </w:rPr>
              <w:t>7</w:t>
            </w:r>
            <w:r>
              <w:rPr>
                <w:rStyle w:val="43"/>
                <w:rFonts w:hint="default"/>
                <w:lang w:bidi="ar"/>
              </w:rPr>
              <w:t>分</w:t>
            </w:r>
          </w:p>
        </w:tc>
      </w:tr>
      <w:tr>
        <w:tblPrEx>
          <w:tblCellMar>
            <w:top w:w="0" w:type="dxa"/>
            <w:left w:w="108" w:type="dxa"/>
            <w:bottom w:w="0" w:type="dxa"/>
            <w:right w:w="108" w:type="dxa"/>
          </w:tblCellMar>
        </w:tblPrEx>
        <w:trPr>
          <w:trHeight w:val="480" w:hRule="atLeast"/>
        </w:trPr>
        <w:tc>
          <w:tcPr>
            <w:tcW w:w="13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t>
            </w:r>
            <w:r>
              <w:rPr>
                <w:rStyle w:val="42"/>
                <w:rFonts w:hint="eastAsia" w:ascii="仿宋" w:hAnsi="仿宋" w:eastAsia="仿宋" w:cs="仿宋"/>
                <w:lang w:bidi="ar"/>
              </w:rPr>
              <w:t>3</w:t>
            </w:r>
            <w:r>
              <w:rPr>
                <w:rStyle w:val="43"/>
                <w:rFonts w:hint="default" w:ascii="仿宋" w:hAnsi="仿宋" w:eastAsia="仿宋" w:cs="仿宋"/>
                <w:lang w:bidi="ar"/>
              </w:rPr>
              <w:t>）行业事务贡献情况</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rStyle w:val="43"/>
                <w:rFonts w:hint="default"/>
                <w:lang w:bidi="ar"/>
              </w:rPr>
              <w:t>7分</w:t>
            </w:r>
          </w:p>
        </w:tc>
      </w:tr>
      <w:tr>
        <w:tblPrEx>
          <w:tblCellMar>
            <w:top w:w="0" w:type="dxa"/>
            <w:left w:w="108" w:type="dxa"/>
            <w:bottom w:w="0" w:type="dxa"/>
            <w:right w:w="108" w:type="dxa"/>
          </w:tblCellMar>
        </w:tblPrEx>
        <w:trPr>
          <w:trHeight w:val="480" w:hRule="atLeast"/>
        </w:trPr>
        <w:tc>
          <w:tcPr>
            <w:tcW w:w="13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t>
            </w:r>
            <w:r>
              <w:rPr>
                <w:rStyle w:val="42"/>
                <w:rFonts w:hint="eastAsia" w:ascii="仿宋" w:hAnsi="仿宋" w:eastAsia="仿宋" w:cs="仿宋"/>
                <w:lang w:bidi="ar"/>
              </w:rPr>
              <w:t>4</w:t>
            </w:r>
            <w:r>
              <w:rPr>
                <w:rStyle w:val="43"/>
                <w:rFonts w:hint="default" w:ascii="仿宋" w:hAnsi="仿宋" w:eastAsia="仿宋" w:cs="仿宋"/>
                <w:lang w:bidi="ar"/>
              </w:rPr>
              <w:t>）社会荣誉获得情况</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rStyle w:val="43"/>
                <w:rFonts w:hint="default"/>
                <w:lang w:bidi="ar"/>
              </w:rPr>
              <w:t>4分</w:t>
            </w:r>
          </w:p>
        </w:tc>
      </w:tr>
      <w:tr>
        <w:tblPrEx>
          <w:tblCellMar>
            <w:top w:w="0" w:type="dxa"/>
            <w:left w:w="108" w:type="dxa"/>
            <w:bottom w:w="0" w:type="dxa"/>
            <w:right w:w="108" w:type="dxa"/>
          </w:tblCellMar>
        </w:tblPrEx>
        <w:trPr>
          <w:trHeight w:val="639" w:hRule="atLeast"/>
        </w:trPr>
        <w:tc>
          <w:tcPr>
            <w:tcW w:w="13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2633"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w:t>
            </w:r>
            <w:r>
              <w:rPr>
                <w:rStyle w:val="42"/>
                <w:rFonts w:hint="eastAsia" w:ascii="仿宋" w:hAnsi="仿宋" w:eastAsia="仿宋" w:cs="仿宋"/>
                <w:lang w:bidi="ar"/>
              </w:rPr>
              <w:t>5</w:t>
            </w:r>
            <w:r>
              <w:rPr>
                <w:rStyle w:val="43"/>
                <w:rFonts w:hint="default" w:ascii="仿宋" w:hAnsi="仿宋" w:eastAsia="仿宋" w:cs="仿宋"/>
                <w:lang w:bidi="ar"/>
              </w:rPr>
              <w:t>）其他反映机构在行业及社会公众形象的加分事项</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000000"/>
                <w:sz w:val="22"/>
                <w:szCs w:val="22"/>
              </w:rPr>
            </w:pPr>
            <w:r>
              <w:rPr>
                <w:color w:val="000000"/>
                <w:kern w:val="0"/>
                <w:sz w:val="22"/>
                <w:szCs w:val="22"/>
                <w:lang w:bidi="ar"/>
              </w:rPr>
              <w:t>2</w:t>
            </w:r>
            <w:r>
              <w:rPr>
                <w:rStyle w:val="43"/>
                <w:rFonts w:hint="default"/>
                <w:lang w:bidi="ar"/>
              </w:rPr>
              <w:t>分</w:t>
            </w:r>
          </w:p>
        </w:tc>
      </w:tr>
    </w:tbl>
    <w:p/>
    <w:p>
      <w:pPr>
        <w:rPr>
          <w:rFonts w:hint="eastAsia" w:ascii="仿宋_GB2312" w:hAnsi="Verdana,ˎ̥" w:eastAsia="仿宋_GB2312"/>
          <w:b/>
          <w:bCs/>
          <w:color w:val="000000"/>
          <w:sz w:val="28"/>
          <w:szCs w:val="28"/>
        </w:rPr>
      </w:pPr>
      <w:r>
        <w:br w:type="page"/>
      </w:r>
      <w:r>
        <w:rPr>
          <w:rFonts w:hint="eastAsia" w:ascii="仿宋_GB2312" w:hAnsi="Verdana,ˎ̥" w:eastAsia="仿宋_GB2312"/>
          <w:b/>
          <w:bCs/>
          <w:color w:val="000000"/>
          <w:sz w:val="28"/>
          <w:szCs w:val="28"/>
        </w:rPr>
        <w:t>附件四：</w:t>
      </w:r>
    </w:p>
    <w:p>
      <w:pPr>
        <w:jc w:val="center"/>
        <w:rPr>
          <w:rFonts w:hint="eastAsia" w:ascii="仿宋_GB2312" w:hAnsi="Verdana,ˎ̥" w:eastAsia="仿宋_GB2312"/>
          <w:b/>
          <w:bCs/>
          <w:color w:val="000000"/>
          <w:sz w:val="28"/>
          <w:szCs w:val="28"/>
        </w:rPr>
      </w:pPr>
      <w:r>
        <w:rPr>
          <w:rFonts w:hint="eastAsia" w:ascii="仿宋_GB2312" w:hAnsi="Verdana,ˎ̥" w:eastAsia="仿宋_GB2312"/>
          <w:b/>
          <w:bCs/>
          <w:color w:val="000000"/>
          <w:sz w:val="32"/>
          <w:szCs w:val="32"/>
        </w:rPr>
        <w:t>规划编制机构资信评定评分要点参考标准</w:t>
      </w:r>
    </w:p>
    <w:tbl>
      <w:tblPr>
        <w:tblStyle w:val="12"/>
        <w:tblW w:w="4997" w:type="pct"/>
        <w:tblInd w:w="0" w:type="dxa"/>
        <w:tblLayout w:type="autofit"/>
        <w:tblCellMar>
          <w:top w:w="0" w:type="dxa"/>
          <w:left w:w="108" w:type="dxa"/>
          <w:bottom w:w="0" w:type="dxa"/>
          <w:right w:w="108" w:type="dxa"/>
        </w:tblCellMar>
      </w:tblPr>
      <w:tblGrid>
        <w:gridCol w:w="730"/>
        <w:gridCol w:w="2436"/>
        <w:gridCol w:w="3526"/>
        <w:gridCol w:w="598"/>
        <w:gridCol w:w="598"/>
        <w:gridCol w:w="629"/>
      </w:tblGrid>
      <w:tr>
        <w:tblPrEx>
          <w:tblCellMar>
            <w:top w:w="0" w:type="dxa"/>
            <w:left w:w="108" w:type="dxa"/>
            <w:bottom w:w="0" w:type="dxa"/>
            <w:right w:w="108" w:type="dxa"/>
          </w:tblCellMar>
        </w:tblPrEx>
        <w:trPr>
          <w:trHeight w:val="519" w:hRule="atLeast"/>
          <w:tblHead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一级指标</w:t>
            </w:r>
          </w:p>
        </w:tc>
        <w:tc>
          <w:tcPr>
            <w:tcW w:w="14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二级指标</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指标打分参考</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标准分值</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机构自评</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专家评定</w:t>
            </w:r>
          </w:p>
        </w:tc>
      </w:tr>
      <w:tr>
        <w:tblPrEx>
          <w:tblCellMar>
            <w:top w:w="0" w:type="dxa"/>
            <w:left w:w="108" w:type="dxa"/>
            <w:bottom w:w="0" w:type="dxa"/>
            <w:right w:w="108" w:type="dxa"/>
          </w:tblCellMar>
        </w:tblPrEx>
        <w:trPr>
          <w:trHeight w:val="459" w:hRule="atLeast"/>
        </w:trPr>
        <w:tc>
          <w:tcPr>
            <w:tcW w:w="429" w:type="pct"/>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r>
              <w:rPr>
                <w:rFonts w:hint="eastAsia" w:ascii="仿宋" w:hAnsi="仿宋" w:eastAsia="仿宋" w:cs="仿宋"/>
                <w:b/>
                <w:bCs/>
                <w:color w:val="000000"/>
                <w:sz w:val="24"/>
              </w:rPr>
              <w:t>机构基本情况（26分）</w:t>
            </w: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r>
              <w:rPr>
                <w:rFonts w:hint="eastAsia" w:ascii="仿宋" w:hAnsi="仿宋" w:eastAsia="仿宋" w:cs="仿宋"/>
                <w:b/>
                <w:bCs/>
                <w:color w:val="000000"/>
                <w:sz w:val="24"/>
              </w:rPr>
              <w:t>编制机构情况（26分）</w:t>
            </w: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45"/>
                <w:rFonts w:hint="eastAsia" w:ascii="仿宋" w:hAnsi="仿宋" w:eastAsia="仿宋" w:cs="仿宋"/>
                <w:lang w:bidi="ar"/>
              </w:rPr>
              <w:t>1</w:t>
            </w:r>
            <w:r>
              <w:rPr>
                <w:rFonts w:hint="eastAsia" w:ascii="仿宋" w:hAnsi="仿宋" w:eastAsia="仿宋" w:cs="仿宋"/>
                <w:b/>
                <w:bCs/>
                <w:color w:val="000000"/>
                <w:kern w:val="0"/>
                <w:sz w:val="24"/>
                <w:lang w:bidi="ar"/>
              </w:rPr>
              <w:t>）规划行业机构资质等级（3分）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具有甲级资质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具有乙级资质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其他</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（2）专业技术职称人数（4分）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高级及以上职称人数达</w:t>
            </w:r>
            <w:r>
              <w:rPr>
                <w:rStyle w:val="47"/>
                <w:rFonts w:hint="eastAsia" w:ascii="仿宋" w:hAnsi="仿宋" w:eastAsia="仿宋" w:cs="仿宋"/>
                <w:lang w:bidi="ar"/>
              </w:rPr>
              <w:t>10</w:t>
            </w:r>
            <w:r>
              <w:rPr>
                <w:rStyle w:val="46"/>
                <w:rFonts w:hint="eastAsia" w:ascii="仿宋" w:hAnsi="仿宋" w:eastAsia="仿宋" w:cs="仿宋"/>
                <w:lang w:bidi="ar"/>
              </w:rPr>
              <w:t>人及以上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中、高级职称人数</w:t>
            </w:r>
            <w:r>
              <w:rPr>
                <w:rStyle w:val="47"/>
                <w:rFonts w:hint="eastAsia" w:ascii="仿宋" w:hAnsi="仿宋" w:eastAsia="仿宋" w:cs="仿宋"/>
                <w:lang w:bidi="ar"/>
              </w:rPr>
              <w:t>5-9</w:t>
            </w:r>
            <w:r>
              <w:rPr>
                <w:rStyle w:val="46"/>
                <w:rFonts w:hint="eastAsia" w:ascii="仿宋" w:hAnsi="仿宋" w:eastAsia="仿宋" w:cs="仿宋"/>
                <w:lang w:bidi="ar"/>
              </w:rPr>
              <w:t>人</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具备职称人数</w:t>
            </w:r>
            <w:r>
              <w:rPr>
                <w:rStyle w:val="47"/>
                <w:rFonts w:hint="eastAsia" w:ascii="仿宋" w:hAnsi="仿宋" w:eastAsia="仿宋" w:cs="仿宋"/>
                <w:lang w:bidi="ar"/>
              </w:rPr>
              <w:t>5</w:t>
            </w:r>
            <w:r>
              <w:rPr>
                <w:rStyle w:val="46"/>
                <w:rFonts w:hint="eastAsia" w:ascii="仿宋" w:hAnsi="仿宋" w:eastAsia="仿宋" w:cs="仿宋"/>
                <w:lang w:bidi="ar"/>
              </w:rPr>
              <w:t>人及以上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具备职称人数</w:t>
            </w:r>
            <w:r>
              <w:rPr>
                <w:rStyle w:val="47"/>
                <w:rFonts w:hint="eastAsia" w:ascii="仿宋" w:hAnsi="仿宋" w:eastAsia="仿宋" w:cs="仿宋"/>
                <w:lang w:bidi="ar"/>
              </w:rPr>
              <w:t>5</w:t>
            </w:r>
            <w:r>
              <w:rPr>
                <w:rStyle w:val="46"/>
                <w:rFonts w:hint="eastAsia" w:ascii="仿宋" w:hAnsi="仿宋" w:eastAsia="仿宋" w:cs="仿宋"/>
                <w:lang w:bidi="ar"/>
              </w:rPr>
              <w:t>人以下</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（3）注册规划师人数（4分）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注册规划师人数</w:t>
            </w:r>
            <w:r>
              <w:rPr>
                <w:rStyle w:val="47"/>
                <w:rFonts w:hint="eastAsia" w:ascii="仿宋" w:hAnsi="仿宋" w:eastAsia="仿宋" w:cs="仿宋"/>
                <w:lang w:bidi="ar"/>
              </w:rPr>
              <w:t>10</w:t>
            </w:r>
            <w:r>
              <w:rPr>
                <w:rStyle w:val="46"/>
                <w:rFonts w:hint="eastAsia" w:ascii="仿宋" w:hAnsi="仿宋" w:eastAsia="仿宋" w:cs="仿宋"/>
                <w:lang w:bidi="ar"/>
              </w:rPr>
              <w:t>人及以上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注册规划师人数</w:t>
            </w:r>
            <w:r>
              <w:rPr>
                <w:rStyle w:val="47"/>
                <w:rFonts w:hint="eastAsia" w:ascii="仿宋" w:hAnsi="仿宋" w:eastAsia="仿宋" w:cs="仿宋"/>
                <w:lang w:bidi="ar"/>
              </w:rPr>
              <w:t>4</w:t>
            </w:r>
            <w:r>
              <w:rPr>
                <w:rStyle w:val="46"/>
                <w:rFonts w:hint="eastAsia" w:ascii="仿宋" w:hAnsi="仿宋" w:eastAsia="仿宋" w:cs="仿宋"/>
                <w:lang w:bidi="ar"/>
              </w:rPr>
              <w:t>至</w:t>
            </w:r>
            <w:r>
              <w:rPr>
                <w:rStyle w:val="47"/>
                <w:rFonts w:hint="eastAsia" w:ascii="仿宋" w:hAnsi="仿宋" w:eastAsia="仿宋" w:cs="仿宋"/>
                <w:lang w:bidi="ar"/>
              </w:rPr>
              <w:t>9</w:t>
            </w:r>
            <w:r>
              <w:rPr>
                <w:rStyle w:val="46"/>
                <w:rFonts w:hint="eastAsia" w:ascii="仿宋" w:hAnsi="仿宋" w:eastAsia="仿宋" w:cs="仿宋"/>
                <w:lang w:bidi="ar"/>
              </w:rPr>
              <w:t>人</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注册规划师人数</w:t>
            </w:r>
            <w:r>
              <w:rPr>
                <w:rStyle w:val="47"/>
                <w:rFonts w:hint="eastAsia" w:ascii="仿宋" w:hAnsi="仿宋" w:eastAsia="仿宋" w:cs="仿宋"/>
                <w:lang w:bidi="ar"/>
              </w:rPr>
              <w:t>2</w:t>
            </w:r>
            <w:r>
              <w:rPr>
                <w:rStyle w:val="46"/>
                <w:rFonts w:hint="eastAsia" w:ascii="仿宋" w:hAnsi="仿宋" w:eastAsia="仿宋" w:cs="仿宋"/>
                <w:lang w:bidi="ar"/>
              </w:rPr>
              <w:t>至</w:t>
            </w:r>
            <w:r>
              <w:rPr>
                <w:rStyle w:val="47"/>
                <w:rFonts w:hint="eastAsia" w:ascii="仿宋" w:hAnsi="仿宋" w:eastAsia="仿宋" w:cs="仿宋"/>
                <w:lang w:bidi="ar"/>
              </w:rPr>
              <w:t>3</w:t>
            </w:r>
            <w:r>
              <w:rPr>
                <w:rStyle w:val="46"/>
                <w:rFonts w:hint="eastAsia" w:ascii="仿宋" w:hAnsi="仿宋" w:eastAsia="仿宋" w:cs="仿宋"/>
                <w:lang w:bidi="ar"/>
              </w:rPr>
              <w:t>人</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注册规划师人数</w:t>
            </w:r>
            <w:r>
              <w:rPr>
                <w:rStyle w:val="47"/>
                <w:rFonts w:hint="eastAsia" w:ascii="仿宋" w:hAnsi="仿宋" w:eastAsia="仿宋" w:cs="仿宋"/>
                <w:lang w:bidi="ar"/>
              </w:rPr>
              <w:t>2</w:t>
            </w:r>
            <w:r>
              <w:rPr>
                <w:rStyle w:val="46"/>
                <w:rFonts w:hint="eastAsia" w:ascii="仿宋" w:hAnsi="仿宋" w:eastAsia="仿宋" w:cs="仿宋"/>
                <w:lang w:bidi="ar"/>
              </w:rPr>
              <w:t>人以下</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70"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nil"/>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45"/>
                <w:rFonts w:hint="eastAsia" w:ascii="仿宋" w:hAnsi="仿宋" w:eastAsia="仿宋" w:cs="仿宋"/>
                <w:lang w:bidi="ar"/>
              </w:rPr>
              <w:t>4</w:t>
            </w:r>
            <w:r>
              <w:rPr>
                <w:rFonts w:hint="eastAsia" w:ascii="仿宋" w:hAnsi="仿宋" w:eastAsia="仿宋" w:cs="仿宋"/>
                <w:b/>
                <w:bCs/>
                <w:color w:val="000000"/>
                <w:kern w:val="0"/>
                <w:sz w:val="24"/>
                <w:lang w:bidi="ar"/>
              </w:rPr>
              <w:t>）企业制度及文化建设情况（4分）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劳动纪律、人事、财务、档案等管理制度完善严谨，且执行到位，有正能量的企业文化</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570"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管理制度不够完善，或执行不够到位，或企业文化簿弱</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70"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没有管理制度和企业文化建设</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45"/>
                <w:rFonts w:hint="eastAsia" w:ascii="仿宋" w:hAnsi="仿宋" w:eastAsia="仿宋" w:cs="仿宋"/>
                <w:lang w:bidi="ar"/>
              </w:rPr>
              <w:t>5</w:t>
            </w:r>
            <w:r>
              <w:rPr>
                <w:rFonts w:hint="eastAsia" w:ascii="仿宋" w:hAnsi="仿宋" w:eastAsia="仿宋" w:cs="仿宋"/>
                <w:b/>
                <w:bCs/>
                <w:color w:val="000000"/>
                <w:kern w:val="0"/>
                <w:sz w:val="24"/>
                <w:lang w:bidi="ar"/>
              </w:rPr>
              <w:t>）经营场地及设备配置情况（5分）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1）场地情况</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自有或租赁办公场地面积</w:t>
            </w:r>
            <w:r>
              <w:rPr>
                <w:rStyle w:val="47"/>
                <w:rFonts w:hint="eastAsia" w:ascii="仿宋" w:hAnsi="仿宋" w:eastAsia="仿宋" w:cs="仿宋"/>
                <w:lang w:bidi="ar"/>
              </w:rPr>
              <w:t>500</w:t>
            </w:r>
            <w:r>
              <w:rPr>
                <w:rStyle w:val="46"/>
                <w:rFonts w:hint="eastAsia" w:ascii="仿宋" w:hAnsi="仿宋" w:eastAsia="仿宋" w:cs="仿宋"/>
                <w:lang w:bidi="ar"/>
              </w:rPr>
              <w:t>平方米及以上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自有或租赁办公场地面积</w:t>
            </w:r>
            <w:r>
              <w:rPr>
                <w:rStyle w:val="47"/>
                <w:rFonts w:hint="eastAsia" w:ascii="仿宋" w:hAnsi="仿宋" w:eastAsia="仿宋" w:cs="仿宋"/>
                <w:lang w:bidi="ar"/>
              </w:rPr>
              <w:t>200-500</w:t>
            </w:r>
            <w:r>
              <w:rPr>
                <w:rStyle w:val="46"/>
                <w:rFonts w:hint="eastAsia" w:ascii="仿宋" w:hAnsi="仿宋" w:eastAsia="仿宋" w:cs="仿宋"/>
                <w:lang w:bidi="ar"/>
              </w:rPr>
              <w:t>平方米（下含上不含）</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自有或租赁办公场地面积</w:t>
            </w:r>
            <w:r>
              <w:rPr>
                <w:rStyle w:val="47"/>
                <w:rFonts w:hint="eastAsia" w:ascii="仿宋" w:hAnsi="仿宋" w:eastAsia="仿宋" w:cs="仿宋"/>
                <w:lang w:bidi="ar"/>
              </w:rPr>
              <w:t>200</w:t>
            </w:r>
            <w:r>
              <w:rPr>
                <w:rStyle w:val="46"/>
                <w:rFonts w:hint="eastAsia" w:ascii="仿宋" w:hAnsi="仿宋" w:eastAsia="仿宋" w:cs="仿宋"/>
                <w:lang w:bidi="ar"/>
              </w:rPr>
              <w:t>平方米以下</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2）设备情况</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915"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具备正版规划业务办公软件（</w:t>
            </w:r>
            <w:r>
              <w:rPr>
                <w:rStyle w:val="47"/>
                <w:rFonts w:hint="eastAsia" w:ascii="仿宋" w:hAnsi="仿宋" w:eastAsia="仿宋" w:cs="仿宋"/>
                <w:lang w:bidi="ar"/>
              </w:rPr>
              <w:t>CAD</w:t>
            </w:r>
            <w:r>
              <w:rPr>
                <w:rStyle w:val="46"/>
                <w:rFonts w:hint="eastAsia" w:ascii="仿宋" w:hAnsi="仿宋" w:eastAsia="仿宋" w:cs="仿宋"/>
                <w:lang w:bidi="ar"/>
              </w:rPr>
              <w:t>、</w:t>
            </w:r>
            <w:r>
              <w:rPr>
                <w:rStyle w:val="47"/>
                <w:rFonts w:hint="eastAsia" w:ascii="仿宋" w:hAnsi="仿宋" w:eastAsia="仿宋" w:cs="仿宋"/>
                <w:lang w:bidi="ar"/>
              </w:rPr>
              <w:t>GIS</w:t>
            </w:r>
            <w:r>
              <w:rPr>
                <w:rStyle w:val="46"/>
                <w:rFonts w:hint="eastAsia" w:ascii="仿宋" w:hAnsi="仿宋" w:eastAsia="仿宋" w:cs="仿宋"/>
                <w:lang w:bidi="ar"/>
              </w:rPr>
              <w:t>、</w:t>
            </w:r>
            <w:r>
              <w:rPr>
                <w:rStyle w:val="47"/>
                <w:rFonts w:hint="eastAsia" w:ascii="仿宋" w:hAnsi="仿宋" w:eastAsia="仿宋" w:cs="仿宋"/>
                <w:lang w:bidi="ar"/>
              </w:rPr>
              <w:t>OFFICE</w:t>
            </w:r>
            <w:r>
              <w:rPr>
                <w:rStyle w:val="46"/>
                <w:rFonts w:hint="eastAsia" w:ascii="仿宋" w:hAnsi="仿宋" w:eastAsia="仿宋" w:cs="仿宋"/>
                <w:lang w:bidi="ar"/>
              </w:rPr>
              <w:t>），专业技术人员计算机普及率</w:t>
            </w:r>
            <w:r>
              <w:rPr>
                <w:rStyle w:val="47"/>
                <w:rFonts w:hint="eastAsia" w:ascii="仿宋" w:hAnsi="仿宋" w:eastAsia="仿宋" w:cs="仿宋"/>
                <w:lang w:bidi="ar"/>
              </w:rPr>
              <w:t>100%</w:t>
            </w:r>
            <w:r>
              <w:rPr>
                <w:rStyle w:val="46"/>
                <w:rFonts w:hint="eastAsia" w:ascii="仿宋" w:hAnsi="仿宋" w:eastAsia="仿宋" w:cs="仿宋"/>
                <w:lang w:bidi="ar"/>
              </w:rPr>
              <w:t>，具备扫描输入、打印输出设备，具备数据交换设备</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630"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具备正版规划业务办公软件（</w:t>
            </w:r>
            <w:r>
              <w:rPr>
                <w:rStyle w:val="47"/>
                <w:rFonts w:hint="eastAsia" w:ascii="仿宋" w:hAnsi="仿宋" w:eastAsia="仿宋" w:cs="仿宋"/>
                <w:lang w:bidi="ar"/>
              </w:rPr>
              <w:t>CAD</w:t>
            </w:r>
            <w:r>
              <w:rPr>
                <w:rStyle w:val="46"/>
                <w:rFonts w:hint="eastAsia" w:ascii="仿宋" w:hAnsi="仿宋" w:eastAsia="仿宋" w:cs="仿宋"/>
                <w:lang w:bidi="ar"/>
              </w:rPr>
              <w:t>、</w:t>
            </w:r>
            <w:r>
              <w:rPr>
                <w:rStyle w:val="47"/>
                <w:rFonts w:hint="eastAsia" w:ascii="仿宋" w:hAnsi="仿宋" w:eastAsia="仿宋" w:cs="仿宋"/>
                <w:lang w:bidi="ar"/>
              </w:rPr>
              <w:t>GIS</w:t>
            </w:r>
            <w:r>
              <w:rPr>
                <w:rStyle w:val="46"/>
                <w:rFonts w:hint="eastAsia" w:ascii="仿宋" w:hAnsi="仿宋" w:eastAsia="仿宋" w:cs="仿宋"/>
                <w:lang w:bidi="ar"/>
              </w:rPr>
              <w:t>、</w:t>
            </w:r>
            <w:r>
              <w:rPr>
                <w:rStyle w:val="47"/>
                <w:rFonts w:hint="eastAsia" w:ascii="仿宋" w:hAnsi="仿宋" w:eastAsia="仿宋" w:cs="仿宋"/>
                <w:lang w:bidi="ar"/>
              </w:rPr>
              <w:t>OFFICE</w:t>
            </w:r>
            <w:r>
              <w:rPr>
                <w:rStyle w:val="46"/>
                <w:rFonts w:hint="eastAsia" w:ascii="仿宋" w:hAnsi="仿宋" w:eastAsia="仿宋" w:cs="仿宋"/>
                <w:lang w:bidi="ar"/>
              </w:rPr>
              <w:t>），专业技术人员计算机普及率</w:t>
            </w:r>
            <w:r>
              <w:rPr>
                <w:rStyle w:val="47"/>
                <w:rFonts w:hint="eastAsia" w:ascii="仿宋" w:hAnsi="仿宋" w:eastAsia="仿宋" w:cs="仿宋"/>
                <w:lang w:bidi="ar"/>
              </w:rPr>
              <w:t>100%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45"/>
                <w:rFonts w:hint="eastAsia" w:ascii="仿宋" w:hAnsi="仿宋" w:eastAsia="仿宋" w:cs="仿宋"/>
                <w:lang w:bidi="ar"/>
              </w:rPr>
              <w:t>6</w:t>
            </w:r>
            <w:r>
              <w:rPr>
                <w:rFonts w:hint="eastAsia" w:ascii="仿宋" w:hAnsi="仿宋" w:eastAsia="仿宋" w:cs="仿宋"/>
                <w:b/>
                <w:bCs/>
                <w:color w:val="000000"/>
                <w:kern w:val="0"/>
                <w:sz w:val="24"/>
                <w:lang w:bidi="ar"/>
              </w:rPr>
              <w:t>）企业经营情况（4分）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年均验收完成规划类业务合同金额</w:t>
            </w:r>
            <w:r>
              <w:rPr>
                <w:rStyle w:val="47"/>
                <w:rFonts w:hint="eastAsia" w:ascii="仿宋" w:hAnsi="仿宋" w:eastAsia="仿宋" w:cs="仿宋"/>
                <w:lang w:bidi="ar"/>
              </w:rPr>
              <w:t>800</w:t>
            </w:r>
            <w:r>
              <w:rPr>
                <w:rStyle w:val="46"/>
                <w:rFonts w:hint="eastAsia" w:ascii="仿宋" w:hAnsi="仿宋" w:eastAsia="仿宋" w:cs="仿宋"/>
                <w:lang w:bidi="ar"/>
              </w:rPr>
              <w:t>万及以上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年均验收完成规划类业务合同金额</w:t>
            </w:r>
            <w:r>
              <w:rPr>
                <w:rStyle w:val="47"/>
                <w:rFonts w:hint="eastAsia" w:ascii="仿宋" w:hAnsi="仿宋" w:eastAsia="仿宋" w:cs="仿宋"/>
                <w:lang w:bidi="ar"/>
              </w:rPr>
              <w:t>500-800</w:t>
            </w:r>
            <w:r>
              <w:rPr>
                <w:rStyle w:val="46"/>
                <w:rFonts w:hint="eastAsia" w:ascii="仿宋" w:hAnsi="仿宋" w:eastAsia="仿宋" w:cs="仿宋"/>
                <w:lang w:bidi="ar"/>
              </w:rPr>
              <w:t>万（下含上不含）</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年均验收完成规划类业务合同金额</w:t>
            </w:r>
            <w:r>
              <w:rPr>
                <w:rStyle w:val="47"/>
                <w:rFonts w:hint="eastAsia" w:ascii="仿宋" w:hAnsi="仿宋" w:eastAsia="仿宋" w:cs="仿宋"/>
                <w:lang w:bidi="ar"/>
              </w:rPr>
              <w:t>200-500</w:t>
            </w:r>
            <w:r>
              <w:rPr>
                <w:rStyle w:val="46"/>
                <w:rFonts w:hint="eastAsia" w:ascii="仿宋" w:hAnsi="仿宋" w:eastAsia="仿宋" w:cs="仿宋"/>
                <w:lang w:bidi="ar"/>
              </w:rPr>
              <w:t>万（下含上不含）</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年均验收完成规划类业务合同金额</w:t>
            </w:r>
            <w:r>
              <w:rPr>
                <w:rStyle w:val="47"/>
                <w:rFonts w:hint="eastAsia" w:ascii="仿宋" w:hAnsi="仿宋" w:eastAsia="仿宋" w:cs="仿宋"/>
                <w:lang w:bidi="ar"/>
              </w:rPr>
              <w:t>200</w:t>
            </w:r>
            <w:r>
              <w:rPr>
                <w:rStyle w:val="46"/>
                <w:rFonts w:hint="eastAsia" w:ascii="仿宋" w:hAnsi="仿宋" w:eastAsia="仿宋" w:cs="仿宋"/>
                <w:lang w:bidi="ar"/>
              </w:rPr>
              <w:t>万以下</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tcBorders>
              <w:top w:val="nil"/>
              <w:left w:val="single" w:color="000000" w:sz="4" w:space="0"/>
              <w:bottom w:val="nil"/>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45"/>
                <w:rFonts w:hint="eastAsia" w:ascii="仿宋" w:hAnsi="仿宋" w:eastAsia="仿宋" w:cs="仿宋"/>
                <w:lang w:bidi="ar"/>
              </w:rPr>
              <w:t>7</w:t>
            </w:r>
            <w:r>
              <w:rPr>
                <w:rFonts w:hint="eastAsia" w:ascii="仿宋" w:hAnsi="仿宋" w:eastAsia="仿宋" w:cs="仿宋"/>
                <w:b/>
                <w:bCs/>
                <w:color w:val="000000"/>
                <w:kern w:val="0"/>
                <w:sz w:val="24"/>
                <w:lang w:bidi="ar"/>
              </w:rPr>
              <w:t>）其他情况（</w:t>
            </w:r>
            <w:r>
              <w:rPr>
                <w:rStyle w:val="45"/>
                <w:rFonts w:hint="eastAsia" w:ascii="仿宋" w:hAnsi="仿宋" w:eastAsia="仿宋" w:cs="仿宋"/>
                <w:lang w:bidi="ar"/>
              </w:rPr>
              <w:t>2</w:t>
            </w:r>
            <w:r>
              <w:rPr>
                <w:rFonts w:hint="eastAsia" w:ascii="仿宋" w:hAnsi="仿宋" w:eastAsia="仿宋" w:cs="仿宋"/>
                <w:b/>
                <w:bCs/>
                <w:color w:val="000000"/>
                <w:kern w:val="0"/>
                <w:sz w:val="24"/>
                <w:lang w:bidi="ar"/>
              </w:rPr>
              <w:t>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注册规划师全员参加继续教育培训，内部局域网和办公自动化建设运行良好等其他反映机构优秀度的加分事项，有一项加1分，最高加至2分。</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restart"/>
            <w:tcBorders>
              <w:top w:val="single" w:color="000000" w:sz="4" w:space="0"/>
              <w:left w:val="single" w:color="000000" w:sz="4" w:space="0"/>
              <w:bottom w:val="nil"/>
              <w:right w:val="single" w:color="000000" w:sz="4" w:space="0"/>
            </w:tcBorders>
            <w:noWrap w:val="0"/>
            <w:vAlign w:val="center"/>
          </w:tcPr>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编制成果质量（42分）</w:t>
            </w: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编制成果质量（42分）</w:t>
            </w:r>
          </w:p>
        </w:tc>
        <w:tc>
          <w:tcPr>
            <w:tcW w:w="1430" w:type="pct"/>
            <w:vMerge w:val="restart"/>
            <w:tcBorders>
              <w:top w:val="single" w:color="000000" w:sz="4" w:space="0"/>
              <w:left w:val="single" w:color="000000" w:sz="4" w:space="0"/>
              <w:bottom w:val="nil"/>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45"/>
                <w:rFonts w:hint="eastAsia" w:ascii="仿宋" w:hAnsi="仿宋" w:eastAsia="仿宋" w:cs="仿宋"/>
                <w:lang w:bidi="ar"/>
              </w:rPr>
              <w:t>1</w:t>
            </w:r>
            <w:r>
              <w:rPr>
                <w:rFonts w:hint="eastAsia" w:ascii="仿宋" w:hAnsi="仿宋" w:eastAsia="仿宋" w:cs="仿宋"/>
                <w:b/>
                <w:bCs/>
                <w:color w:val="000000"/>
                <w:kern w:val="0"/>
                <w:sz w:val="24"/>
                <w:lang w:bidi="ar"/>
              </w:rPr>
              <w:t>）企业质量管控机制建设情况（</w:t>
            </w:r>
            <w:r>
              <w:rPr>
                <w:rStyle w:val="45"/>
                <w:rFonts w:hint="eastAsia" w:ascii="仿宋" w:hAnsi="仿宋" w:eastAsia="仿宋" w:cs="仿宋"/>
                <w:lang w:bidi="ar"/>
              </w:rPr>
              <w:t>10</w:t>
            </w:r>
            <w:r>
              <w:rPr>
                <w:rFonts w:hint="eastAsia" w:ascii="仿宋" w:hAnsi="仿宋" w:eastAsia="仿宋" w:cs="仿宋"/>
                <w:b/>
                <w:bCs/>
                <w:color w:val="000000"/>
                <w:kern w:val="0"/>
                <w:sz w:val="24"/>
                <w:lang w:bidi="ar"/>
              </w:rPr>
              <w:t>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1）质量认证情况</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2"/>
                <w:szCs w:val="22"/>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2"/>
                <w:szCs w:val="22"/>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具有国际质量认证体系</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2"/>
                <w:szCs w:val="22"/>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2"/>
                <w:szCs w:val="22"/>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不具有国际质量认证体系</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2"/>
                <w:szCs w:val="22"/>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2"/>
                <w:szCs w:val="22"/>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2）质量自我管控制度</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6</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2"/>
                <w:szCs w:val="22"/>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2"/>
                <w:szCs w:val="22"/>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具有完善的质量管控制度，且执行到位</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6</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2"/>
                <w:szCs w:val="22"/>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质量管控制度不完善，或执行不够到位</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2"/>
                <w:szCs w:val="22"/>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不具有质量管控制度</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2"/>
                <w:szCs w:val="22"/>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45"/>
                <w:rFonts w:hint="eastAsia" w:ascii="仿宋" w:hAnsi="仿宋" w:eastAsia="仿宋" w:cs="仿宋"/>
                <w:lang w:bidi="ar"/>
              </w:rPr>
              <w:t>2</w:t>
            </w:r>
            <w:r>
              <w:rPr>
                <w:rFonts w:hint="eastAsia" w:ascii="仿宋" w:hAnsi="仿宋" w:eastAsia="仿宋" w:cs="仿宋"/>
                <w:b/>
                <w:bCs/>
                <w:color w:val="000000"/>
                <w:kern w:val="0"/>
                <w:sz w:val="24"/>
                <w:lang w:bidi="ar"/>
              </w:rPr>
              <w:t>）规划编制成果质量符合性情况（</w:t>
            </w:r>
            <w:r>
              <w:rPr>
                <w:rStyle w:val="45"/>
                <w:rFonts w:hint="eastAsia" w:ascii="仿宋" w:hAnsi="仿宋" w:eastAsia="仿宋" w:cs="仿宋"/>
                <w:lang w:bidi="ar"/>
              </w:rPr>
              <w:t>10</w:t>
            </w:r>
            <w:r>
              <w:rPr>
                <w:rFonts w:hint="eastAsia" w:ascii="仿宋" w:hAnsi="仿宋" w:eastAsia="仿宋" w:cs="仿宋"/>
                <w:b/>
                <w:bCs/>
                <w:color w:val="000000"/>
                <w:kern w:val="0"/>
                <w:sz w:val="24"/>
                <w:lang w:bidi="ar"/>
              </w:rPr>
              <w:t>分）</w:t>
            </w:r>
          </w:p>
        </w:tc>
        <w:tc>
          <w:tcPr>
            <w:tcW w:w="2070" w:type="pct"/>
            <w:tcBorders>
              <w:top w:val="nil"/>
              <w:left w:val="nil"/>
              <w:bottom w:val="nil"/>
              <w:right w:val="nil"/>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成果质量符合法律法规、技术规范、行业标准等规定</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成果质量不完全符合法律法规、技术规范、行业标准等规定，</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成果质量不符合法律法规、技术规范、行业标准等规定，</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45"/>
                <w:rFonts w:hint="eastAsia" w:ascii="仿宋" w:hAnsi="仿宋" w:eastAsia="仿宋" w:cs="仿宋"/>
                <w:lang w:bidi="ar"/>
              </w:rPr>
              <w:t>3</w:t>
            </w:r>
            <w:r>
              <w:rPr>
                <w:rFonts w:hint="eastAsia" w:ascii="仿宋" w:hAnsi="仿宋" w:eastAsia="仿宋" w:cs="仿宋"/>
                <w:b/>
                <w:bCs/>
                <w:color w:val="000000"/>
                <w:kern w:val="0"/>
                <w:sz w:val="24"/>
                <w:lang w:bidi="ar"/>
              </w:rPr>
              <w:t>）规划编制成果获得奖项情况（</w:t>
            </w:r>
            <w:r>
              <w:rPr>
                <w:rStyle w:val="45"/>
                <w:rFonts w:hint="eastAsia" w:ascii="仿宋" w:hAnsi="仿宋" w:eastAsia="仿宋" w:cs="仿宋"/>
                <w:lang w:bidi="ar"/>
              </w:rPr>
              <w:t>6</w:t>
            </w:r>
            <w:r>
              <w:rPr>
                <w:rFonts w:hint="eastAsia" w:ascii="仿宋" w:hAnsi="仿宋" w:eastAsia="仿宋" w:cs="仿宋"/>
                <w:b/>
                <w:bCs/>
                <w:color w:val="000000"/>
                <w:kern w:val="0"/>
                <w:sz w:val="24"/>
                <w:lang w:bidi="ar"/>
              </w:rPr>
              <w:t>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编制成果获国家级奖项</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编制成果获省级奖项</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编制成果获市级奖项</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编制成果获县级奖项</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编制成果未获奖项</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45"/>
                <w:rFonts w:hint="eastAsia" w:ascii="仿宋" w:hAnsi="仿宋" w:eastAsia="仿宋" w:cs="仿宋"/>
                <w:lang w:bidi="ar"/>
              </w:rPr>
              <w:t>4</w:t>
            </w:r>
            <w:r>
              <w:rPr>
                <w:rFonts w:hint="eastAsia" w:ascii="仿宋" w:hAnsi="仿宋" w:eastAsia="仿宋" w:cs="仿宋"/>
                <w:b/>
                <w:bCs/>
                <w:color w:val="000000"/>
                <w:kern w:val="0"/>
                <w:sz w:val="24"/>
                <w:lang w:bidi="ar"/>
              </w:rPr>
              <w:t>）业主满意度调查情况（</w:t>
            </w:r>
            <w:r>
              <w:rPr>
                <w:rStyle w:val="45"/>
                <w:rFonts w:hint="eastAsia" w:ascii="仿宋" w:hAnsi="仿宋" w:eastAsia="仿宋" w:cs="仿宋"/>
                <w:lang w:bidi="ar"/>
              </w:rPr>
              <w:t>14</w:t>
            </w:r>
            <w:r>
              <w:rPr>
                <w:rFonts w:hint="eastAsia" w:ascii="仿宋" w:hAnsi="仿宋" w:eastAsia="仿宋" w:cs="仿宋"/>
                <w:b/>
                <w:bCs/>
                <w:color w:val="000000"/>
                <w:kern w:val="0"/>
                <w:sz w:val="24"/>
                <w:lang w:bidi="ar"/>
              </w:rPr>
              <w:t>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业主对编制成果质量和服务质量很满意（抽查反馈无不满意，很满意在80%以上）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业主对编制成果质量和服务质量满意（抽查反馈无不满意，满意在80%以上）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业主对编制成果质量和服务质量基本满意（抽查反馈无不满意）</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业主对编制成果质量和服务质量不满意（抽查反馈有不满意评价）</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45"/>
                <w:rFonts w:hint="eastAsia" w:ascii="仿宋" w:hAnsi="仿宋" w:eastAsia="仿宋" w:cs="仿宋"/>
                <w:lang w:bidi="ar"/>
              </w:rPr>
              <w:t>5</w:t>
            </w:r>
            <w:r>
              <w:rPr>
                <w:rFonts w:hint="eastAsia" w:ascii="仿宋" w:hAnsi="仿宋" w:eastAsia="仿宋" w:cs="仿宋"/>
                <w:b/>
                <w:bCs/>
                <w:color w:val="000000"/>
                <w:kern w:val="0"/>
                <w:sz w:val="24"/>
                <w:lang w:bidi="ar"/>
              </w:rPr>
              <w:t>）其他情况（</w:t>
            </w:r>
            <w:r>
              <w:rPr>
                <w:rStyle w:val="45"/>
                <w:rFonts w:hint="eastAsia" w:ascii="仿宋" w:hAnsi="仿宋" w:eastAsia="仿宋" w:cs="仿宋"/>
                <w:lang w:bidi="ar"/>
              </w:rPr>
              <w:t>2</w:t>
            </w:r>
            <w:r>
              <w:rPr>
                <w:rFonts w:hint="eastAsia" w:ascii="仿宋" w:hAnsi="仿宋" w:eastAsia="仿宋" w:cs="仿宋"/>
                <w:b/>
                <w:bCs/>
                <w:color w:val="000000"/>
                <w:kern w:val="0"/>
                <w:sz w:val="24"/>
                <w:lang w:bidi="ar"/>
              </w:rPr>
              <w:t>分）</w:t>
            </w:r>
          </w:p>
        </w:tc>
        <w:tc>
          <w:tcPr>
            <w:tcW w:w="2070" w:type="pct"/>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编制成果获得国际奖项，或受县级以上政府部门授予特别荣誉称号等其他反映规划编制成果优质度的加分事项，有一项加1分，最高加至2分。</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行业公众形象（32分）</w:t>
            </w: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行业公众形象（32分）</w:t>
            </w: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行业公众形象（</w:t>
            </w:r>
            <w:r>
              <w:rPr>
                <w:rStyle w:val="45"/>
                <w:rFonts w:hint="eastAsia" w:ascii="仿宋" w:hAnsi="仿宋" w:eastAsia="仿宋" w:cs="仿宋"/>
                <w:lang w:bidi="ar"/>
              </w:rPr>
              <w:t>32</w:t>
            </w:r>
            <w:r>
              <w:rPr>
                <w:rFonts w:hint="eastAsia" w:ascii="仿宋" w:hAnsi="仿宋" w:eastAsia="仿宋" w:cs="仿宋"/>
                <w:b/>
                <w:bCs/>
                <w:color w:val="000000"/>
                <w:kern w:val="0"/>
                <w:sz w:val="24"/>
                <w:lang w:bidi="ar"/>
              </w:rPr>
              <w:t>分）</w:t>
            </w: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45"/>
                <w:rFonts w:hint="eastAsia" w:ascii="仿宋" w:hAnsi="仿宋" w:eastAsia="仿宋" w:cs="仿宋"/>
                <w:lang w:bidi="ar"/>
              </w:rPr>
              <w:t>1</w:t>
            </w:r>
            <w:r>
              <w:rPr>
                <w:rFonts w:hint="eastAsia" w:ascii="仿宋" w:hAnsi="仿宋" w:eastAsia="仿宋" w:cs="仿宋"/>
                <w:b/>
                <w:bCs/>
                <w:color w:val="000000"/>
                <w:kern w:val="0"/>
                <w:sz w:val="24"/>
                <w:lang w:bidi="ar"/>
              </w:rPr>
              <w:t>）行业操守诚信情况（</w:t>
            </w:r>
            <w:r>
              <w:rPr>
                <w:rStyle w:val="45"/>
                <w:rFonts w:hint="eastAsia" w:ascii="仿宋" w:hAnsi="仿宋" w:eastAsia="仿宋" w:cs="仿宋"/>
                <w:lang w:bidi="ar"/>
              </w:rPr>
              <w:t>10</w:t>
            </w:r>
            <w:r>
              <w:rPr>
                <w:rFonts w:hint="eastAsia" w:ascii="仿宋" w:hAnsi="仿宋" w:eastAsia="仿宋" w:cs="仿宋"/>
                <w:b/>
                <w:bCs/>
                <w:color w:val="000000"/>
                <w:kern w:val="0"/>
                <w:sz w:val="24"/>
                <w:lang w:bidi="ar"/>
              </w:rPr>
              <w:t>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1）遵纪守法</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遵纪守法，严格自律</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经举报或反馈发生违法违纪、弄虚作假等行为，查证属实的</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2）行业秩序维护</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自觉遵守行业操守，无扰乱行业秩序、恶意竞争等行为</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70"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经举报或反馈存在行贿、互相串通、暗箱操作、扰乱行业秩序、恶意竞争等行为，经查证属实的</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3）企业信用评级</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企业信用等级</w:t>
            </w:r>
            <w:r>
              <w:rPr>
                <w:rStyle w:val="47"/>
                <w:rFonts w:hint="eastAsia" w:ascii="仿宋" w:hAnsi="仿宋" w:eastAsia="仿宋" w:cs="仿宋"/>
                <w:lang w:bidi="ar"/>
              </w:rPr>
              <w:t>AAA</w:t>
            </w:r>
            <w:r>
              <w:rPr>
                <w:rStyle w:val="46"/>
                <w:rFonts w:hint="eastAsia" w:ascii="仿宋" w:hAnsi="仿宋" w:eastAsia="仿宋" w:cs="仿宋"/>
                <w:lang w:bidi="ar"/>
              </w:rPr>
              <w:t>级</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企业信用等级</w:t>
            </w:r>
            <w:r>
              <w:rPr>
                <w:rStyle w:val="47"/>
                <w:rFonts w:hint="eastAsia" w:ascii="仿宋" w:hAnsi="仿宋" w:eastAsia="仿宋" w:cs="仿宋"/>
                <w:lang w:bidi="ar"/>
              </w:rPr>
              <w:t>AA</w:t>
            </w:r>
            <w:r>
              <w:rPr>
                <w:rStyle w:val="46"/>
                <w:rFonts w:hint="eastAsia" w:ascii="仿宋" w:hAnsi="仿宋" w:eastAsia="仿宋" w:cs="仿宋"/>
                <w:lang w:bidi="ar"/>
              </w:rPr>
              <w:t>级</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企业信用等级</w:t>
            </w:r>
            <w:r>
              <w:rPr>
                <w:rStyle w:val="47"/>
                <w:rFonts w:hint="eastAsia" w:ascii="仿宋" w:hAnsi="仿宋" w:eastAsia="仿宋" w:cs="仿宋"/>
                <w:lang w:bidi="ar"/>
              </w:rPr>
              <w:t>A</w:t>
            </w:r>
            <w:r>
              <w:rPr>
                <w:rStyle w:val="46"/>
                <w:rFonts w:hint="eastAsia" w:ascii="仿宋" w:hAnsi="仿宋" w:eastAsia="仿宋" w:cs="仿宋"/>
                <w:lang w:bidi="ar"/>
              </w:rPr>
              <w:t>级</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无企业信用等级</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Style w:val="45"/>
                <w:rFonts w:hint="eastAsia" w:ascii="仿宋" w:hAnsi="仿宋" w:eastAsia="仿宋" w:cs="仿宋"/>
                <w:lang w:bidi="ar"/>
              </w:rPr>
              <w:t>2</w:t>
            </w:r>
            <w:r>
              <w:rPr>
                <w:rFonts w:hint="eastAsia" w:ascii="仿宋" w:hAnsi="仿宋" w:eastAsia="仿宋" w:cs="仿宋"/>
                <w:b/>
                <w:bCs/>
                <w:color w:val="000000"/>
                <w:kern w:val="0"/>
                <w:sz w:val="24"/>
                <w:lang w:bidi="ar"/>
              </w:rPr>
              <w:t>）行业学术贡献情况（</w:t>
            </w:r>
            <w:r>
              <w:rPr>
                <w:rStyle w:val="45"/>
                <w:rFonts w:hint="eastAsia" w:ascii="仿宋" w:hAnsi="仿宋" w:eastAsia="仿宋" w:cs="仿宋"/>
                <w:lang w:bidi="ar"/>
              </w:rPr>
              <w:t>7</w:t>
            </w:r>
            <w:r>
              <w:rPr>
                <w:rFonts w:hint="eastAsia" w:ascii="仿宋" w:hAnsi="仿宋" w:eastAsia="仿宋" w:cs="仿宋"/>
                <w:b/>
                <w:bCs/>
                <w:color w:val="000000"/>
                <w:kern w:val="0"/>
                <w:sz w:val="24"/>
                <w:lang w:bidi="ar"/>
              </w:rPr>
              <w:t>）</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1）行业相关技术标准制定参与</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主持制定行业相关标准规范</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参与制定行业相关标准规范</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未参与制定行业相关标准规范</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2）行业专刊学术论文发表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发表行业专刊学术论文</w:t>
            </w:r>
            <w:r>
              <w:rPr>
                <w:rStyle w:val="47"/>
                <w:rFonts w:hint="eastAsia" w:ascii="仿宋" w:hAnsi="仿宋" w:eastAsia="仿宋" w:cs="仿宋"/>
                <w:lang w:bidi="ar"/>
              </w:rPr>
              <w:t>2</w:t>
            </w:r>
            <w:r>
              <w:rPr>
                <w:rStyle w:val="46"/>
                <w:rFonts w:hint="eastAsia" w:ascii="仿宋" w:hAnsi="仿宋" w:eastAsia="仿宋" w:cs="仿宋"/>
                <w:lang w:bidi="ar"/>
              </w:rPr>
              <w:t>篇以上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发表行业专刊学术论文</w:t>
            </w:r>
            <w:r>
              <w:rPr>
                <w:rStyle w:val="47"/>
                <w:rFonts w:hint="eastAsia" w:ascii="仿宋" w:hAnsi="仿宋" w:eastAsia="仿宋" w:cs="仿宋"/>
                <w:lang w:bidi="ar"/>
              </w:rPr>
              <w:t>1</w:t>
            </w:r>
            <w:r>
              <w:rPr>
                <w:rStyle w:val="46"/>
                <w:rFonts w:hint="eastAsia" w:ascii="仿宋" w:hAnsi="仿宋" w:eastAsia="仿宋" w:cs="仿宋"/>
                <w:lang w:bidi="ar"/>
              </w:rPr>
              <w:t>篇</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未发表行业期刊学术论文</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3）参与业内相关研究课题</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参与省级业内相关研究课题</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参与市级业内相关研究课题</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参与县级业内相关研究课题</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46"/>
                <w:rFonts w:hint="eastAsia" w:ascii="仿宋" w:hAnsi="仿宋" w:eastAsia="仿宋" w:cs="仿宋"/>
                <w:lang w:bidi="ar"/>
              </w:rPr>
              <w:t>未参与业内相关研究课题</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45"/>
                <w:rFonts w:hint="eastAsia" w:ascii="仿宋" w:hAnsi="仿宋" w:eastAsia="仿宋" w:cs="仿宋"/>
                <w:lang w:bidi="ar"/>
              </w:rPr>
              <w:t>3</w:t>
            </w:r>
            <w:r>
              <w:rPr>
                <w:rFonts w:hint="eastAsia" w:ascii="仿宋" w:hAnsi="仿宋" w:eastAsia="仿宋" w:cs="仿宋"/>
                <w:b/>
                <w:bCs/>
                <w:color w:val="000000"/>
                <w:kern w:val="0"/>
                <w:sz w:val="24"/>
                <w:lang w:bidi="ar"/>
              </w:rPr>
              <w:t>）行业事务贡献情况（7分）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1）对外宣传工作</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855"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建立门户网站（微信公众号）等公共信息平台，发表行业独特学术观点文章，宣传行业最新政策、技术、标准，受到业内关注好评</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转发行业相关活动资讯、行业发展最新政策、技术、标准</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未开展以上宣传活动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2）开展学术交流、专业培训活动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举办或承办行业学术交流、培训、编发刊物等活动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参与行业学术交流、专业培训、编发刊物等活动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未举办、承办或参与行业学术、培训、编发刊物等活动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3）参与学会活动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参与学会组织的信息报道、各种会议、各项活动，投一篇稿或参加一次会议（活动）加1分，最高加3分</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未参与学会组织的信息报道、各种会议、各项活动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（4）社会荣誉获得情况（4分）</w:t>
            </w: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tc>
        <w:tc>
          <w:tcPr>
            <w:tcW w:w="2070" w:type="pct"/>
            <w:tcBorders>
              <w:top w:val="nil"/>
              <w:left w:val="nil"/>
              <w:bottom w:val="nil"/>
              <w:right w:val="nil"/>
            </w:tcBorders>
            <w:noWrap w:val="0"/>
            <w:vAlign w:val="center"/>
          </w:tcPr>
          <w:p>
            <w:pPr>
              <w:widowControl/>
              <w:jc w:val="left"/>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4"/>
                <w:lang w:bidi="ar"/>
              </w:rPr>
              <w:t>1）社会公益活动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570"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举办或参与社会公益活动（扶贫赈灾、技术服务、技术咨询、科普教育等），一次活动加1分，最高加3分</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70"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未举办或参与社会公益活动（扶贫赈灾、技术服务、技术咨询、科普教育等）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nil"/>
              <w:left w:val="nil"/>
              <w:bottom w:val="nil"/>
              <w:right w:val="nil"/>
            </w:tcBorders>
            <w:noWrap w:val="0"/>
            <w:vAlign w:val="center"/>
          </w:tcPr>
          <w:p>
            <w:pPr>
              <w:widowControl/>
              <w:jc w:val="left"/>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2）社会荣誉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在当地的企业管理中获得政府部门表彰奖励，获一个奖项加1分，最高加3分</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未在当地的企业管理中获得政府部门表彰奖励</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7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45"/>
                <w:rFonts w:hint="eastAsia" w:ascii="仿宋" w:hAnsi="仿宋" w:eastAsia="仿宋" w:cs="仿宋"/>
                <w:lang w:bidi="ar"/>
              </w:rPr>
              <w:t>5</w:t>
            </w:r>
            <w:r>
              <w:rPr>
                <w:rFonts w:hint="eastAsia" w:ascii="仿宋" w:hAnsi="仿宋" w:eastAsia="仿宋" w:cs="仿宋"/>
                <w:b/>
                <w:bCs/>
                <w:color w:val="000000"/>
                <w:kern w:val="0"/>
                <w:sz w:val="24"/>
                <w:lang w:bidi="ar"/>
              </w:rPr>
              <w:t>）其他情况（</w:t>
            </w:r>
            <w:r>
              <w:rPr>
                <w:rStyle w:val="45"/>
                <w:rFonts w:hint="eastAsia" w:ascii="仿宋" w:hAnsi="仿宋" w:eastAsia="仿宋" w:cs="仿宋"/>
                <w:lang w:bidi="ar"/>
              </w:rPr>
              <w:t>2</w:t>
            </w:r>
            <w:r>
              <w:rPr>
                <w:rFonts w:hint="eastAsia" w:ascii="仿宋" w:hAnsi="仿宋" w:eastAsia="仿宋" w:cs="仿宋"/>
                <w:b/>
                <w:bCs/>
                <w:color w:val="000000"/>
                <w:kern w:val="0"/>
                <w:sz w:val="24"/>
                <w:lang w:bidi="ar"/>
              </w:rPr>
              <w:t>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承办带公益性质规划项目，组织派驻乡村规划师等其他反映机构行业及社会公众形象的加分事项，有一项加1分，最高加至2分。</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1710" w:hRule="atLeast"/>
        </w:trPr>
        <w:tc>
          <w:tcPr>
            <w:tcW w:w="5000" w:type="pct"/>
            <w:gridSpan w:val="6"/>
            <w:tcBorders>
              <w:top w:val="single" w:color="000000" w:sz="4" w:space="0"/>
              <w:left w:val="nil"/>
              <w:bottom w:val="nil"/>
              <w:right w:val="nil"/>
            </w:tcBorders>
            <w:noWrap w:val="0"/>
            <w:vAlign w:val="center"/>
          </w:tcPr>
          <w:p>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注： 1、以上各评价指标根据机构自评得分情况，均需提供与之对应的证明材料；</w:t>
            </w:r>
          </w:p>
          <w:p>
            <w:pPr>
              <w:widowControl/>
              <w:ind w:firstLine="440" w:firstLineChars="200"/>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2、“业主满意度调查”，机构提交两年度验收完成项目</w:t>
            </w:r>
            <w:r>
              <w:rPr>
                <w:rFonts w:ascii="仿宋_GB2312" w:hAnsi="Verdana,ˎ̥" w:eastAsia="仿宋_GB2312"/>
                <w:color w:val="000000"/>
                <w:szCs w:val="21"/>
              </w:rPr>
              <w:t>业主满意度反馈表</w:t>
            </w:r>
            <w:r>
              <w:rPr>
                <w:rFonts w:hint="eastAsia" w:ascii="仿宋" w:hAnsi="仿宋" w:eastAsia="仿宋" w:cs="仿宋"/>
                <w:color w:val="000000"/>
                <w:kern w:val="0"/>
                <w:sz w:val="22"/>
                <w:szCs w:val="22"/>
                <w:lang w:bidi="ar"/>
              </w:rPr>
              <w:t>，学会按一定比例对编制规划业主单位进行满意度调查，根椐调查结果给予核定分值。</w:t>
            </w:r>
          </w:p>
        </w:tc>
      </w:tr>
    </w:tbl>
    <w:p/>
    <w:p/>
    <w:p>
      <w:pPr>
        <w:rPr>
          <w:rFonts w:hint="eastAsia" w:ascii="仿宋_GB2312" w:hAnsi="Verdana,ˎ̥" w:eastAsia="仿宋_GB2312"/>
          <w:b/>
          <w:bCs/>
          <w:color w:val="000000"/>
          <w:sz w:val="28"/>
          <w:szCs w:val="28"/>
        </w:rPr>
      </w:pPr>
      <w:r>
        <w:br w:type="page"/>
      </w:r>
      <w:r>
        <w:rPr>
          <w:rFonts w:hint="eastAsia" w:ascii="仿宋_GB2312" w:hAnsi="Verdana,ˎ̥" w:eastAsia="仿宋_GB2312"/>
          <w:b/>
          <w:bCs/>
          <w:color w:val="000000"/>
          <w:sz w:val="28"/>
          <w:szCs w:val="28"/>
        </w:rPr>
        <w:t>附件五：</w:t>
      </w:r>
    </w:p>
    <w:p>
      <w:pPr>
        <w:jc w:val="center"/>
        <w:rPr>
          <w:rFonts w:ascii="仿宋_GB2312" w:hAnsi="Verdana,ˎ̥" w:eastAsia="仿宋_GB2312"/>
          <w:b/>
          <w:bCs/>
          <w:color w:val="000000"/>
          <w:sz w:val="32"/>
          <w:szCs w:val="32"/>
        </w:rPr>
      </w:pPr>
      <w:r>
        <w:rPr>
          <w:rFonts w:ascii="仿宋_GB2312" w:hAnsi="Verdana,ˎ̥" w:eastAsia="仿宋_GB2312"/>
          <w:b/>
          <w:bCs/>
          <w:color w:val="000000"/>
          <w:sz w:val="32"/>
          <w:szCs w:val="32"/>
        </w:rPr>
        <w:t>规划编制项目业主满意度反馈表</w:t>
      </w:r>
    </w:p>
    <w:tbl>
      <w:tblPr>
        <w:tblStyle w:val="12"/>
        <w:tblW w:w="4996" w:type="pct"/>
        <w:tblInd w:w="0" w:type="dxa"/>
        <w:tblLayout w:type="fixed"/>
        <w:tblCellMar>
          <w:top w:w="0" w:type="dxa"/>
          <w:left w:w="108" w:type="dxa"/>
          <w:bottom w:w="0" w:type="dxa"/>
          <w:right w:w="108" w:type="dxa"/>
        </w:tblCellMar>
      </w:tblPr>
      <w:tblGrid>
        <w:gridCol w:w="2213"/>
        <w:gridCol w:w="2374"/>
        <w:gridCol w:w="1642"/>
        <w:gridCol w:w="2287"/>
      </w:tblGrid>
      <w:tr>
        <w:tblPrEx>
          <w:tblCellMar>
            <w:top w:w="0" w:type="dxa"/>
            <w:left w:w="108" w:type="dxa"/>
            <w:bottom w:w="0" w:type="dxa"/>
            <w:right w:w="108" w:type="dxa"/>
          </w:tblCellMar>
        </w:tblPrEx>
        <w:trPr>
          <w:trHeight w:val="1120" w:hRule="atLeast"/>
        </w:trPr>
        <w:tc>
          <w:tcPr>
            <w:tcW w:w="12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4"/>
              </w:rPr>
            </w:pPr>
            <w:r>
              <w:rPr>
                <w:rFonts w:hint="eastAsia" w:ascii="仿宋" w:hAnsi="仿宋" w:eastAsia="仿宋" w:cs="仿宋"/>
                <w:b/>
                <w:bCs/>
                <w:color w:val="000000"/>
                <w:kern w:val="0"/>
                <w:sz w:val="24"/>
                <w:lang w:bidi="ar"/>
              </w:rPr>
              <w:t>项目名称</w:t>
            </w:r>
          </w:p>
        </w:tc>
        <w:tc>
          <w:tcPr>
            <w:tcW w:w="3700"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960" w:hRule="atLeast"/>
        </w:trPr>
        <w:tc>
          <w:tcPr>
            <w:tcW w:w="12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4"/>
              </w:rPr>
            </w:pPr>
            <w:r>
              <w:rPr>
                <w:rFonts w:hint="eastAsia" w:ascii="仿宋" w:hAnsi="仿宋" w:eastAsia="仿宋" w:cs="仿宋"/>
                <w:b/>
                <w:bCs/>
                <w:color w:val="000000"/>
                <w:kern w:val="0"/>
                <w:sz w:val="24"/>
                <w:lang w:bidi="ar"/>
              </w:rPr>
              <w:t>项目合同金额</w:t>
            </w:r>
          </w:p>
        </w:tc>
        <w:tc>
          <w:tcPr>
            <w:tcW w:w="139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96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项目完成年度</w:t>
            </w:r>
          </w:p>
        </w:tc>
        <w:tc>
          <w:tcPr>
            <w:tcW w:w="134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960" w:hRule="atLeast"/>
        </w:trPr>
        <w:tc>
          <w:tcPr>
            <w:tcW w:w="12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编制单位名称</w:t>
            </w:r>
          </w:p>
        </w:tc>
        <w:tc>
          <w:tcPr>
            <w:tcW w:w="3700"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960" w:hRule="atLeast"/>
        </w:trPr>
        <w:tc>
          <w:tcPr>
            <w:tcW w:w="12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编制单位联系人</w:t>
            </w:r>
          </w:p>
        </w:tc>
        <w:tc>
          <w:tcPr>
            <w:tcW w:w="139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96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联系电话</w:t>
            </w:r>
          </w:p>
        </w:tc>
        <w:tc>
          <w:tcPr>
            <w:tcW w:w="134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960" w:hRule="atLeast"/>
        </w:trPr>
        <w:tc>
          <w:tcPr>
            <w:tcW w:w="12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委托业主方</w:t>
            </w:r>
          </w:p>
        </w:tc>
        <w:tc>
          <w:tcPr>
            <w:tcW w:w="3700"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960" w:hRule="atLeast"/>
        </w:trPr>
        <w:tc>
          <w:tcPr>
            <w:tcW w:w="12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委托业主方联系人</w:t>
            </w:r>
          </w:p>
        </w:tc>
        <w:tc>
          <w:tcPr>
            <w:tcW w:w="139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c>
          <w:tcPr>
            <w:tcW w:w="96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联系电话</w:t>
            </w:r>
          </w:p>
        </w:tc>
        <w:tc>
          <w:tcPr>
            <w:tcW w:w="134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r>
      <w:tr>
        <w:tblPrEx>
          <w:tblCellMar>
            <w:top w:w="0" w:type="dxa"/>
            <w:left w:w="108" w:type="dxa"/>
            <w:bottom w:w="0" w:type="dxa"/>
            <w:right w:w="108" w:type="dxa"/>
          </w:tblCellMar>
        </w:tblPrEx>
        <w:trPr>
          <w:trHeight w:val="5341" w:hRule="atLeast"/>
        </w:trPr>
        <w:tc>
          <w:tcPr>
            <w:tcW w:w="1299"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 xml:space="preserve">  业主满意度反馈</w:t>
            </w:r>
          </w:p>
        </w:tc>
        <w:tc>
          <w:tcPr>
            <w:tcW w:w="3700" w:type="pct"/>
            <w:gridSpan w:val="3"/>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bottom"/>
              <w:rPr>
                <w:rFonts w:hint="eastAsia" w:ascii="宋体" w:hAnsi="宋体" w:cs="宋体"/>
                <w:color w:val="000000"/>
                <w:kern w:val="0"/>
                <w:sz w:val="24"/>
                <w:lang w:bidi="ar"/>
              </w:rPr>
            </w:pPr>
          </w:p>
          <w:p>
            <w:pPr>
              <w:widowControl/>
              <w:jc w:val="center"/>
              <w:textAlignment w:val="bottom"/>
              <w:rPr>
                <w:rFonts w:hint="eastAsia" w:ascii="宋体" w:hAnsi="宋体" w:cs="宋体"/>
                <w:color w:val="000000"/>
                <w:kern w:val="0"/>
                <w:sz w:val="24"/>
                <w:lang w:bidi="ar"/>
              </w:rPr>
            </w:pPr>
          </w:p>
          <w:p>
            <w:pPr>
              <w:widowControl/>
              <w:jc w:val="center"/>
              <w:textAlignment w:val="bottom"/>
              <w:rPr>
                <w:rFonts w:hint="eastAsia" w:ascii="宋体" w:hAnsi="宋体" w:cs="宋体"/>
                <w:color w:val="000000"/>
                <w:kern w:val="0"/>
                <w:sz w:val="24"/>
                <w:lang w:bidi="ar"/>
              </w:rPr>
            </w:pPr>
            <w:r>
              <w:rPr>
                <w:rFonts w:hint="eastAsia" w:ascii="宋体" w:hAnsi="宋体" w:cs="宋体"/>
                <w:color w:val="000000"/>
                <w:kern w:val="0"/>
                <w:sz w:val="24"/>
                <w:lang w:bidi="ar"/>
              </w:rPr>
              <w:t xml:space="preserve">                                                     </w:t>
            </w:r>
          </w:p>
          <w:p>
            <w:pPr>
              <w:widowControl/>
              <w:jc w:val="center"/>
              <w:textAlignment w:val="bottom"/>
              <w:rPr>
                <w:rFonts w:hint="eastAsia" w:ascii="宋体" w:hAnsi="宋体" w:cs="宋体"/>
                <w:color w:val="000000"/>
                <w:kern w:val="0"/>
                <w:sz w:val="24"/>
                <w:lang w:bidi="ar"/>
              </w:rPr>
            </w:pPr>
          </w:p>
          <w:p>
            <w:pPr>
              <w:widowControl/>
              <w:jc w:val="center"/>
              <w:textAlignment w:val="bottom"/>
              <w:rPr>
                <w:rFonts w:hint="eastAsia" w:ascii="宋体" w:hAnsi="宋体" w:cs="宋体"/>
                <w:color w:val="000000"/>
                <w:kern w:val="0"/>
                <w:sz w:val="24"/>
                <w:lang w:bidi="ar"/>
              </w:rPr>
            </w:pPr>
          </w:p>
          <w:p>
            <w:pPr>
              <w:widowControl/>
              <w:jc w:val="center"/>
              <w:textAlignment w:val="bottom"/>
              <w:rPr>
                <w:rFonts w:hint="eastAsia" w:ascii="宋体" w:hAnsi="宋体" w:cs="宋体"/>
                <w:color w:val="000000"/>
                <w:kern w:val="0"/>
                <w:sz w:val="24"/>
                <w:lang w:bidi="ar"/>
              </w:rPr>
            </w:pPr>
            <w:r>
              <w:rPr>
                <w:rFonts w:hint="eastAsia" w:ascii="宋体" w:hAnsi="宋体" w:cs="宋体"/>
                <w:color w:val="000000"/>
                <w:kern w:val="0"/>
                <w:sz w:val="24"/>
                <w:lang w:bidi="ar"/>
              </w:rPr>
              <w:sym w:font="Wingdings 2" w:char="00A3"/>
            </w:r>
            <w:r>
              <w:rPr>
                <w:rFonts w:hint="eastAsia" w:ascii="宋体" w:hAnsi="宋体" w:cs="宋体"/>
                <w:color w:val="000000"/>
                <w:kern w:val="0"/>
                <w:sz w:val="24"/>
                <w:lang w:bidi="ar"/>
              </w:rPr>
              <w:t>很满意    □满意    □基本满意    □不满意</w:t>
            </w:r>
          </w:p>
          <w:p>
            <w:pPr>
              <w:widowControl/>
              <w:jc w:val="center"/>
              <w:textAlignment w:val="bottom"/>
              <w:rPr>
                <w:rFonts w:hint="eastAsia" w:ascii="宋体" w:hAnsi="宋体" w:cs="宋体"/>
                <w:color w:val="000000"/>
                <w:kern w:val="0"/>
                <w:sz w:val="24"/>
                <w:lang w:bidi="ar"/>
              </w:rPr>
            </w:pPr>
          </w:p>
          <w:p>
            <w:pPr>
              <w:widowControl/>
              <w:jc w:val="center"/>
              <w:textAlignment w:val="bottom"/>
              <w:rPr>
                <w:rFonts w:hint="eastAsia" w:ascii="宋体" w:hAnsi="宋体" w:cs="宋体"/>
                <w:color w:val="000000"/>
                <w:kern w:val="0"/>
                <w:sz w:val="24"/>
                <w:lang w:bidi="ar"/>
              </w:rPr>
            </w:pPr>
          </w:p>
          <w:p>
            <w:pPr>
              <w:widowControl/>
              <w:jc w:val="center"/>
              <w:textAlignment w:val="bottom"/>
              <w:rPr>
                <w:rFonts w:hint="eastAsia" w:ascii="宋体" w:hAnsi="宋体" w:cs="宋体"/>
                <w:color w:val="000000"/>
                <w:kern w:val="0"/>
                <w:sz w:val="24"/>
                <w:lang w:bidi="ar"/>
              </w:rPr>
            </w:pPr>
          </w:p>
          <w:p>
            <w:pPr>
              <w:widowControl/>
              <w:jc w:val="center"/>
              <w:textAlignment w:val="bottom"/>
              <w:rPr>
                <w:rFonts w:hint="eastAsia" w:ascii="宋体" w:hAnsi="宋体" w:cs="宋体"/>
                <w:color w:val="000000"/>
                <w:kern w:val="0"/>
                <w:sz w:val="24"/>
                <w:lang w:bidi="ar"/>
              </w:rPr>
            </w:pPr>
          </w:p>
          <w:p>
            <w:pPr>
              <w:widowControl/>
              <w:textAlignment w:val="bottom"/>
              <w:rPr>
                <w:rFonts w:hint="eastAsia" w:ascii="宋体" w:hAnsi="宋体" w:cs="宋体"/>
                <w:color w:val="000000"/>
                <w:kern w:val="0"/>
                <w:sz w:val="24"/>
                <w:lang w:bidi="ar"/>
              </w:rPr>
            </w:pPr>
          </w:p>
          <w:p>
            <w:pPr>
              <w:widowControl/>
              <w:ind w:firstLine="2640" w:firstLineChars="1100"/>
              <w:textAlignment w:val="bottom"/>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委托方业主单位（盖章）：</w:t>
            </w:r>
          </w:p>
          <w:p>
            <w:pPr>
              <w:widowControl/>
              <w:jc w:val="center"/>
              <w:textAlignment w:val="bottom"/>
              <w:rPr>
                <w:rFonts w:hint="eastAsia" w:ascii="仿宋" w:hAnsi="仿宋" w:eastAsia="仿宋" w:cs="仿宋"/>
                <w:color w:val="000000"/>
                <w:kern w:val="0"/>
                <w:sz w:val="24"/>
                <w:lang w:bidi="ar"/>
              </w:rPr>
            </w:pPr>
          </w:p>
          <w:p>
            <w:pPr>
              <w:widowControl/>
              <w:ind w:firstLine="2400" w:firstLineChars="1000"/>
              <w:textAlignment w:val="bottom"/>
              <w:rPr>
                <w:rFonts w:ascii="宋体" w:hAnsi="宋体" w:cs="宋体"/>
                <w:color w:val="000000"/>
                <w:sz w:val="24"/>
              </w:rPr>
            </w:pPr>
            <w:r>
              <w:rPr>
                <w:rFonts w:hint="eastAsia" w:ascii="仿宋" w:hAnsi="仿宋" w:eastAsia="仿宋" w:cs="仿宋"/>
                <w:color w:val="000000"/>
                <w:kern w:val="0"/>
                <w:sz w:val="24"/>
                <w:lang w:bidi="ar"/>
              </w:rPr>
              <w:t xml:space="preserve">         年    月    日</w:t>
            </w:r>
          </w:p>
        </w:tc>
      </w:tr>
      <w:tr>
        <w:tblPrEx>
          <w:tblCellMar>
            <w:top w:w="0" w:type="dxa"/>
            <w:left w:w="108" w:type="dxa"/>
            <w:bottom w:w="0" w:type="dxa"/>
            <w:right w:w="108" w:type="dxa"/>
          </w:tblCellMar>
        </w:tblPrEx>
        <w:trPr>
          <w:trHeight w:val="1020" w:hRule="atLeast"/>
        </w:trPr>
        <w:tc>
          <w:tcPr>
            <w:tcW w:w="12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备注</w:t>
            </w:r>
          </w:p>
        </w:tc>
        <w:tc>
          <w:tcPr>
            <w:tcW w:w="3700"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rPr>
            </w:pPr>
          </w:p>
        </w:tc>
      </w:tr>
    </w:tbl>
    <w:p>
      <w:pPr>
        <w:pageBreakBefore w:val="0"/>
        <w:kinsoku/>
        <w:overflowPunct/>
        <w:topLinePunct w:val="0"/>
        <w:bidi w:val="0"/>
        <w:adjustRightInd w:val="0"/>
        <w:snapToGrid w:val="0"/>
        <w:spacing w:line="560" w:lineRule="exact"/>
        <w:textAlignment w:val="auto"/>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Verdana,ˎ̥">
    <w:altName w:val="Times New Roman"/>
    <w:panose1 w:val="00000000000000000000"/>
    <w:charset w:val="00"/>
    <w:family w:val="roman"/>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5CAM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fMmZE5Ye/Pzzx/nX4/nhO3uT&#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a65CAM0BAACnAwAADgAAAAAAAAABACAAAAAeAQAAZHJzL2Uy&#10;b0RvYy54bWxQSwUGAAAAAAYABgBZAQAAXQUAAAAA&#10;">
              <v:fill on="f" focussize="0,0"/>
              <v:stroke on="f"/>
              <v:imagedata o:title=""/>
              <o:lock v:ext="edit" aspectratio="f"/>
              <v:textbox inset="0mm,0mm,0mm,0mm" style="mso-fit-shape-to-text:t;">
                <w:txbxContent>
                  <w:p>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NzBhOWRjZjUxZTRjOWE5ZWI2MGI3MDk4ZGU4MzAifQ=="/>
  </w:docVars>
  <w:rsids>
    <w:rsidRoot w:val="00CF70F3"/>
    <w:rsid w:val="0001008B"/>
    <w:rsid w:val="000100AA"/>
    <w:rsid w:val="00014D74"/>
    <w:rsid w:val="00024C50"/>
    <w:rsid w:val="00027318"/>
    <w:rsid w:val="000349FF"/>
    <w:rsid w:val="00036143"/>
    <w:rsid w:val="00044468"/>
    <w:rsid w:val="00055669"/>
    <w:rsid w:val="00060FEB"/>
    <w:rsid w:val="000617F4"/>
    <w:rsid w:val="00062303"/>
    <w:rsid w:val="0006498C"/>
    <w:rsid w:val="00084DDA"/>
    <w:rsid w:val="00094C3D"/>
    <w:rsid w:val="000952B7"/>
    <w:rsid w:val="000A0AA0"/>
    <w:rsid w:val="000A7D60"/>
    <w:rsid w:val="000B1CB3"/>
    <w:rsid w:val="000E0D88"/>
    <w:rsid w:val="000E1137"/>
    <w:rsid w:val="000E1DB7"/>
    <w:rsid w:val="000F0339"/>
    <w:rsid w:val="000F2CCF"/>
    <w:rsid w:val="000F3E65"/>
    <w:rsid w:val="001116BA"/>
    <w:rsid w:val="00114D87"/>
    <w:rsid w:val="00131E8A"/>
    <w:rsid w:val="001322E4"/>
    <w:rsid w:val="001325EE"/>
    <w:rsid w:val="00146BB1"/>
    <w:rsid w:val="00150DBA"/>
    <w:rsid w:val="001512D7"/>
    <w:rsid w:val="00155747"/>
    <w:rsid w:val="0016191C"/>
    <w:rsid w:val="00162C55"/>
    <w:rsid w:val="00171335"/>
    <w:rsid w:val="0017426E"/>
    <w:rsid w:val="00177065"/>
    <w:rsid w:val="00192800"/>
    <w:rsid w:val="001968D1"/>
    <w:rsid w:val="00196AEA"/>
    <w:rsid w:val="001B5CB3"/>
    <w:rsid w:val="001C28E5"/>
    <w:rsid w:val="001C41E6"/>
    <w:rsid w:val="001C4FE4"/>
    <w:rsid w:val="001C5E76"/>
    <w:rsid w:val="001D512A"/>
    <w:rsid w:val="001D7969"/>
    <w:rsid w:val="001E2D0C"/>
    <w:rsid w:val="001E5C22"/>
    <w:rsid w:val="001E6DE5"/>
    <w:rsid w:val="00203D02"/>
    <w:rsid w:val="0020495F"/>
    <w:rsid w:val="002133BD"/>
    <w:rsid w:val="00223A08"/>
    <w:rsid w:val="00224ECC"/>
    <w:rsid w:val="002309C0"/>
    <w:rsid w:val="00241208"/>
    <w:rsid w:val="002448FB"/>
    <w:rsid w:val="00246EAB"/>
    <w:rsid w:val="0026348F"/>
    <w:rsid w:val="00265504"/>
    <w:rsid w:val="002670A5"/>
    <w:rsid w:val="002703CA"/>
    <w:rsid w:val="00273EBC"/>
    <w:rsid w:val="00284978"/>
    <w:rsid w:val="002860B3"/>
    <w:rsid w:val="0029200F"/>
    <w:rsid w:val="00292465"/>
    <w:rsid w:val="00297AE5"/>
    <w:rsid w:val="002A244A"/>
    <w:rsid w:val="002A596A"/>
    <w:rsid w:val="002C2DA6"/>
    <w:rsid w:val="002C6E0D"/>
    <w:rsid w:val="002D055E"/>
    <w:rsid w:val="002E3CA6"/>
    <w:rsid w:val="002E6C48"/>
    <w:rsid w:val="002F3AED"/>
    <w:rsid w:val="002F4EFA"/>
    <w:rsid w:val="00305AC6"/>
    <w:rsid w:val="003213AF"/>
    <w:rsid w:val="003255DE"/>
    <w:rsid w:val="003323AD"/>
    <w:rsid w:val="00337116"/>
    <w:rsid w:val="00380E68"/>
    <w:rsid w:val="003903CA"/>
    <w:rsid w:val="00393E3D"/>
    <w:rsid w:val="003973A6"/>
    <w:rsid w:val="003A41ED"/>
    <w:rsid w:val="003B4D47"/>
    <w:rsid w:val="003C03C8"/>
    <w:rsid w:val="003E5896"/>
    <w:rsid w:val="003E7F8F"/>
    <w:rsid w:val="003F4937"/>
    <w:rsid w:val="00413415"/>
    <w:rsid w:val="00445CA7"/>
    <w:rsid w:val="00452679"/>
    <w:rsid w:val="004754D9"/>
    <w:rsid w:val="00477283"/>
    <w:rsid w:val="00482475"/>
    <w:rsid w:val="00482951"/>
    <w:rsid w:val="00487760"/>
    <w:rsid w:val="00490D09"/>
    <w:rsid w:val="004A203A"/>
    <w:rsid w:val="004A2192"/>
    <w:rsid w:val="004A6EE2"/>
    <w:rsid w:val="004B156A"/>
    <w:rsid w:val="004B2A8B"/>
    <w:rsid w:val="004C4920"/>
    <w:rsid w:val="004D7DCD"/>
    <w:rsid w:val="004E31DD"/>
    <w:rsid w:val="004F4D4E"/>
    <w:rsid w:val="004F4E6C"/>
    <w:rsid w:val="004F57A2"/>
    <w:rsid w:val="00514E18"/>
    <w:rsid w:val="0052762F"/>
    <w:rsid w:val="00531B2F"/>
    <w:rsid w:val="00534777"/>
    <w:rsid w:val="00534CA5"/>
    <w:rsid w:val="0056013D"/>
    <w:rsid w:val="005774AC"/>
    <w:rsid w:val="00585E85"/>
    <w:rsid w:val="005945B0"/>
    <w:rsid w:val="005A1431"/>
    <w:rsid w:val="005A2156"/>
    <w:rsid w:val="005A2B4D"/>
    <w:rsid w:val="005B786B"/>
    <w:rsid w:val="005C4B91"/>
    <w:rsid w:val="005F108A"/>
    <w:rsid w:val="005F65BB"/>
    <w:rsid w:val="00600E72"/>
    <w:rsid w:val="00604374"/>
    <w:rsid w:val="00604486"/>
    <w:rsid w:val="006058D2"/>
    <w:rsid w:val="00612990"/>
    <w:rsid w:val="00614504"/>
    <w:rsid w:val="00620889"/>
    <w:rsid w:val="00621F73"/>
    <w:rsid w:val="00622BA1"/>
    <w:rsid w:val="00624A97"/>
    <w:rsid w:val="006444E0"/>
    <w:rsid w:val="00676DAA"/>
    <w:rsid w:val="006773F7"/>
    <w:rsid w:val="00687696"/>
    <w:rsid w:val="006A5509"/>
    <w:rsid w:val="006A5F84"/>
    <w:rsid w:val="006B126F"/>
    <w:rsid w:val="006C03F8"/>
    <w:rsid w:val="006C26AD"/>
    <w:rsid w:val="006C722A"/>
    <w:rsid w:val="006D4F58"/>
    <w:rsid w:val="006E165F"/>
    <w:rsid w:val="006E5095"/>
    <w:rsid w:val="006E53F8"/>
    <w:rsid w:val="006F2275"/>
    <w:rsid w:val="006F3426"/>
    <w:rsid w:val="006F5F06"/>
    <w:rsid w:val="006F7FF3"/>
    <w:rsid w:val="0070006A"/>
    <w:rsid w:val="00702B99"/>
    <w:rsid w:val="007033B4"/>
    <w:rsid w:val="007147D7"/>
    <w:rsid w:val="00722E27"/>
    <w:rsid w:val="00736C8B"/>
    <w:rsid w:val="00743232"/>
    <w:rsid w:val="0075140C"/>
    <w:rsid w:val="00754371"/>
    <w:rsid w:val="007569CD"/>
    <w:rsid w:val="00760496"/>
    <w:rsid w:val="00764176"/>
    <w:rsid w:val="007701C0"/>
    <w:rsid w:val="00771CA6"/>
    <w:rsid w:val="0077372D"/>
    <w:rsid w:val="00777A6C"/>
    <w:rsid w:val="00780A3A"/>
    <w:rsid w:val="0078404A"/>
    <w:rsid w:val="00795C33"/>
    <w:rsid w:val="007B7D6F"/>
    <w:rsid w:val="007C64FA"/>
    <w:rsid w:val="007D75D0"/>
    <w:rsid w:val="007D7A91"/>
    <w:rsid w:val="007E7367"/>
    <w:rsid w:val="00807C28"/>
    <w:rsid w:val="008120DD"/>
    <w:rsid w:val="00817979"/>
    <w:rsid w:val="00821AE2"/>
    <w:rsid w:val="0082381C"/>
    <w:rsid w:val="008238CC"/>
    <w:rsid w:val="0083350B"/>
    <w:rsid w:val="00835F5B"/>
    <w:rsid w:val="0084173B"/>
    <w:rsid w:val="00842098"/>
    <w:rsid w:val="00842138"/>
    <w:rsid w:val="00853184"/>
    <w:rsid w:val="008570DC"/>
    <w:rsid w:val="00860E90"/>
    <w:rsid w:val="00862118"/>
    <w:rsid w:val="00863481"/>
    <w:rsid w:val="00873825"/>
    <w:rsid w:val="00881BC7"/>
    <w:rsid w:val="008859EA"/>
    <w:rsid w:val="00891631"/>
    <w:rsid w:val="008960F5"/>
    <w:rsid w:val="008A1269"/>
    <w:rsid w:val="008A233F"/>
    <w:rsid w:val="008D13E0"/>
    <w:rsid w:val="008D15A6"/>
    <w:rsid w:val="008D2A61"/>
    <w:rsid w:val="00901E8C"/>
    <w:rsid w:val="00902656"/>
    <w:rsid w:val="009143C7"/>
    <w:rsid w:val="00914FFD"/>
    <w:rsid w:val="00923EB9"/>
    <w:rsid w:val="00924CAA"/>
    <w:rsid w:val="00926E5E"/>
    <w:rsid w:val="00932FA4"/>
    <w:rsid w:val="00942EEC"/>
    <w:rsid w:val="0094346B"/>
    <w:rsid w:val="009503A6"/>
    <w:rsid w:val="00950E05"/>
    <w:rsid w:val="00963F4C"/>
    <w:rsid w:val="00967BFC"/>
    <w:rsid w:val="00974147"/>
    <w:rsid w:val="00975229"/>
    <w:rsid w:val="009917E0"/>
    <w:rsid w:val="0099641E"/>
    <w:rsid w:val="009B5BAB"/>
    <w:rsid w:val="009B6E23"/>
    <w:rsid w:val="009C1671"/>
    <w:rsid w:val="009C4B3C"/>
    <w:rsid w:val="009D42D4"/>
    <w:rsid w:val="009D46EF"/>
    <w:rsid w:val="009D7DA5"/>
    <w:rsid w:val="009E02B4"/>
    <w:rsid w:val="009E1D21"/>
    <w:rsid w:val="009E30C3"/>
    <w:rsid w:val="00A00604"/>
    <w:rsid w:val="00A070AA"/>
    <w:rsid w:val="00A118DC"/>
    <w:rsid w:val="00A2189B"/>
    <w:rsid w:val="00A253F9"/>
    <w:rsid w:val="00A27085"/>
    <w:rsid w:val="00A33F7E"/>
    <w:rsid w:val="00A3746D"/>
    <w:rsid w:val="00A52FBE"/>
    <w:rsid w:val="00A627ED"/>
    <w:rsid w:val="00A650C7"/>
    <w:rsid w:val="00A713D4"/>
    <w:rsid w:val="00A84555"/>
    <w:rsid w:val="00A86D12"/>
    <w:rsid w:val="00AA1D06"/>
    <w:rsid w:val="00AB5B4F"/>
    <w:rsid w:val="00AD6DC5"/>
    <w:rsid w:val="00AE1202"/>
    <w:rsid w:val="00AE1A37"/>
    <w:rsid w:val="00AF3A76"/>
    <w:rsid w:val="00AF4A93"/>
    <w:rsid w:val="00B0565C"/>
    <w:rsid w:val="00B13B8B"/>
    <w:rsid w:val="00B15E63"/>
    <w:rsid w:val="00B25CBB"/>
    <w:rsid w:val="00B315C9"/>
    <w:rsid w:val="00B4135E"/>
    <w:rsid w:val="00B479A5"/>
    <w:rsid w:val="00B5170E"/>
    <w:rsid w:val="00B62681"/>
    <w:rsid w:val="00B7046F"/>
    <w:rsid w:val="00B762E9"/>
    <w:rsid w:val="00B82F88"/>
    <w:rsid w:val="00BA1920"/>
    <w:rsid w:val="00BB2145"/>
    <w:rsid w:val="00BB5BE0"/>
    <w:rsid w:val="00BC36B1"/>
    <w:rsid w:val="00BC4DCB"/>
    <w:rsid w:val="00BD142F"/>
    <w:rsid w:val="00BD44B2"/>
    <w:rsid w:val="00BD4703"/>
    <w:rsid w:val="00BF679E"/>
    <w:rsid w:val="00BF7451"/>
    <w:rsid w:val="00C02AE3"/>
    <w:rsid w:val="00C04E37"/>
    <w:rsid w:val="00C05924"/>
    <w:rsid w:val="00C06168"/>
    <w:rsid w:val="00C0666E"/>
    <w:rsid w:val="00C072C0"/>
    <w:rsid w:val="00C11108"/>
    <w:rsid w:val="00C30AED"/>
    <w:rsid w:val="00C42706"/>
    <w:rsid w:val="00C4285E"/>
    <w:rsid w:val="00C42F77"/>
    <w:rsid w:val="00C4575E"/>
    <w:rsid w:val="00C51DC2"/>
    <w:rsid w:val="00C52D63"/>
    <w:rsid w:val="00C75B98"/>
    <w:rsid w:val="00C76D55"/>
    <w:rsid w:val="00C76E05"/>
    <w:rsid w:val="00C86D2E"/>
    <w:rsid w:val="00CA6868"/>
    <w:rsid w:val="00CD2C95"/>
    <w:rsid w:val="00CD311D"/>
    <w:rsid w:val="00CF0A7A"/>
    <w:rsid w:val="00CF3CD5"/>
    <w:rsid w:val="00CF70F3"/>
    <w:rsid w:val="00D01AF4"/>
    <w:rsid w:val="00D240EE"/>
    <w:rsid w:val="00D2714F"/>
    <w:rsid w:val="00D32EC4"/>
    <w:rsid w:val="00D44D35"/>
    <w:rsid w:val="00D56392"/>
    <w:rsid w:val="00D607A3"/>
    <w:rsid w:val="00D633DE"/>
    <w:rsid w:val="00D6539C"/>
    <w:rsid w:val="00D67865"/>
    <w:rsid w:val="00D90B0F"/>
    <w:rsid w:val="00D96324"/>
    <w:rsid w:val="00D96FD6"/>
    <w:rsid w:val="00DA2F4D"/>
    <w:rsid w:val="00DB0120"/>
    <w:rsid w:val="00DB772C"/>
    <w:rsid w:val="00DC26F3"/>
    <w:rsid w:val="00DD7A93"/>
    <w:rsid w:val="00DE09B4"/>
    <w:rsid w:val="00DE11AA"/>
    <w:rsid w:val="00DE1AA5"/>
    <w:rsid w:val="00E0280A"/>
    <w:rsid w:val="00E071E7"/>
    <w:rsid w:val="00E07323"/>
    <w:rsid w:val="00E4723A"/>
    <w:rsid w:val="00E5532B"/>
    <w:rsid w:val="00E55507"/>
    <w:rsid w:val="00E64A77"/>
    <w:rsid w:val="00E657B0"/>
    <w:rsid w:val="00E74690"/>
    <w:rsid w:val="00E80BB7"/>
    <w:rsid w:val="00E96183"/>
    <w:rsid w:val="00EB5850"/>
    <w:rsid w:val="00EC1B8A"/>
    <w:rsid w:val="00EC2A6C"/>
    <w:rsid w:val="00EC66AF"/>
    <w:rsid w:val="00ED1ABF"/>
    <w:rsid w:val="00ED4ABE"/>
    <w:rsid w:val="00ED6357"/>
    <w:rsid w:val="00EE4BFA"/>
    <w:rsid w:val="00F03371"/>
    <w:rsid w:val="00F07283"/>
    <w:rsid w:val="00F14071"/>
    <w:rsid w:val="00F1679F"/>
    <w:rsid w:val="00F30EC1"/>
    <w:rsid w:val="00F46902"/>
    <w:rsid w:val="00F473E6"/>
    <w:rsid w:val="00F51DAF"/>
    <w:rsid w:val="00F57241"/>
    <w:rsid w:val="00F5776E"/>
    <w:rsid w:val="00F67BD8"/>
    <w:rsid w:val="00F70151"/>
    <w:rsid w:val="00F75069"/>
    <w:rsid w:val="00F7607A"/>
    <w:rsid w:val="00F81216"/>
    <w:rsid w:val="00F81AAC"/>
    <w:rsid w:val="00F820A2"/>
    <w:rsid w:val="00F854BB"/>
    <w:rsid w:val="00F93BB8"/>
    <w:rsid w:val="00FA24F8"/>
    <w:rsid w:val="00FA4FEC"/>
    <w:rsid w:val="00FB5764"/>
    <w:rsid w:val="00FB69BB"/>
    <w:rsid w:val="00FE7E99"/>
    <w:rsid w:val="011115CE"/>
    <w:rsid w:val="01A24216"/>
    <w:rsid w:val="025A6CA5"/>
    <w:rsid w:val="02935984"/>
    <w:rsid w:val="03913842"/>
    <w:rsid w:val="03AB197B"/>
    <w:rsid w:val="03F91557"/>
    <w:rsid w:val="04645C5C"/>
    <w:rsid w:val="04954AE9"/>
    <w:rsid w:val="04A00400"/>
    <w:rsid w:val="073F2CB4"/>
    <w:rsid w:val="07666493"/>
    <w:rsid w:val="07EE7232"/>
    <w:rsid w:val="08144C27"/>
    <w:rsid w:val="08EA192F"/>
    <w:rsid w:val="0924586B"/>
    <w:rsid w:val="0A6D3B03"/>
    <w:rsid w:val="0AEB33F5"/>
    <w:rsid w:val="0C126BE9"/>
    <w:rsid w:val="0C982640"/>
    <w:rsid w:val="0CD03F78"/>
    <w:rsid w:val="0CDB3CFE"/>
    <w:rsid w:val="0D6668AB"/>
    <w:rsid w:val="0E823A71"/>
    <w:rsid w:val="0EA24565"/>
    <w:rsid w:val="0EA33EDD"/>
    <w:rsid w:val="0F390473"/>
    <w:rsid w:val="0F4C0664"/>
    <w:rsid w:val="10963035"/>
    <w:rsid w:val="10D16768"/>
    <w:rsid w:val="11074842"/>
    <w:rsid w:val="11A24592"/>
    <w:rsid w:val="11D40CA5"/>
    <w:rsid w:val="12F06B96"/>
    <w:rsid w:val="130664D3"/>
    <w:rsid w:val="13161BE8"/>
    <w:rsid w:val="134A0092"/>
    <w:rsid w:val="13972CF4"/>
    <w:rsid w:val="1412364B"/>
    <w:rsid w:val="142242F9"/>
    <w:rsid w:val="14A46DE9"/>
    <w:rsid w:val="14B72CA6"/>
    <w:rsid w:val="14F54FAC"/>
    <w:rsid w:val="151E412B"/>
    <w:rsid w:val="15392F2D"/>
    <w:rsid w:val="158B709A"/>
    <w:rsid w:val="159B19FD"/>
    <w:rsid w:val="15EC6E74"/>
    <w:rsid w:val="16826719"/>
    <w:rsid w:val="16C62AAA"/>
    <w:rsid w:val="16DC01F6"/>
    <w:rsid w:val="182A3DDD"/>
    <w:rsid w:val="18716DC7"/>
    <w:rsid w:val="19027AC1"/>
    <w:rsid w:val="194D43D5"/>
    <w:rsid w:val="19FA135B"/>
    <w:rsid w:val="1B0B159D"/>
    <w:rsid w:val="1BD95084"/>
    <w:rsid w:val="1BE0460E"/>
    <w:rsid w:val="1C190DAF"/>
    <w:rsid w:val="1C2265B6"/>
    <w:rsid w:val="1C2B22D6"/>
    <w:rsid w:val="1C373EB3"/>
    <w:rsid w:val="1C384B2F"/>
    <w:rsid w:val="1C3E2A40"/>
    <w:rsid w:val="1C7E12B1"/>
    <w:rsid w:val="1C8B33EB"/>
    <w:rsid w:val="1D6E4399"/>
    <w:rsid w:val="1D8B6AE4"/>
    <w:rsid w:val="1DF37182"/>
    <w:rsid w:val="1E245114"/>
    <w:rsid w:val="1EC42375"/>
    <w:rsid w:val="1F497D22"/>
    <w:rsid w:val="1F8D5DB1"/>
    <w:rsid w:val="1FC8000B"/>
    <w:rsid w:val="1FD41C86"/>
    <w:rsid w:val="20876929"/>
    <w:rsid w:val="208E28AB"/>
    <w:rsid w:val="20CA1ACE"/>
    <w:rsid w:val="21260264"/>
    <w:rsid w:val="2160014D"/>
    <w:rsid w:val="220B1710"/>
    <w:rsid w:val="221548E5"/>
    <w:rsid w:val="225E5BFA"/>
    <w:rsid w:val="2288793E"/>
    <w:rsid w:val="22D2749A"/>
    <w:rsid w:val="232F3D10"/>
    <w:rsid w:val="234B4A74"/>
    <w:rsid w:val="236649CD"/>
    <w:rsid w:val="24013B3C"/>
    <w:rsid w:val="247503C9"/>
    <w:rsid w:val="25326BC8"/>
    <w:rsid w:val="261F36A8"/>
    <w:rsid w:val="267001B1"/>
    <w:rsid w:val="26725A8D"/>
    <w:rsid w:val="26C629BC"/>
    <w:rsid w:val="274A10B0"/>
    <w:rsid w:val="27561035"/>
    <w:rsid w:val="28B5297E"/>
    <w:rsid w:val="28B92A4D"/>
    <w:rsid w:val="29112CC0"/>
    <w:rsid w:val="298D2C8A"/>
    <w:rsid w:val="2993686A"/>
    <w:rsid w:val="299B513B"/>
    <w:rsid w:val="29B9759B"/>
    <w:rsid w:val="2A0A6BB0"/>
    <w:rsid w:val="2A8C494E"/>
    <w:rsid w:val="2A94794B"/>
    <w:rsid w:val="2AF577F3"/>
    <w:rsid w:val="2B484CCA"/>
    <w:rsid w:val="2C3B438B"/>
    <w:rsid w:val="2CE8791E"/>
    <w:rsid w:val="2D5E05B1"/>
    <w:rsid w:val="2D893977"/>
    <w:rsid w:val="2DDA05BC"/>
    <w:rsid w:val="2EA26373"/>
    <w:rsid w:val="2F015227"/>
    <w:rsid w:val="306E389D"/>
    <w:rsid w:val="30B65293"/>
    <w:rsid w:val="30F50806"/>
    <w:rsid w:val="31547067"/>
    <w:rsid w:val="31B540A1"/>
    <w:rsid w:val="31E50F0F"/>
    <w:rsid w:val="32851B8F"/>
    <w:rsid w:val="339E38D2"/>
    <w:rsid w:val="339E473B"/>
    <w:rsid w:val="34674600"/>
    <w:rsid w:val="347F3AF6"/>
    <w:rsid w:val="34806536"/>
    <w:rsid w:val="34CF0E1A"/>
    <w:rsid w:val="35A8049F"/>
    <w:rsid w:val="35A901EB"/>
    <w:rsid w:val="36132FE4"/>
    <w:rsid w:val="36710FD6"/>
    <w:rsid w:val="37BD1BEA"/>
    <w:rsid w:val="37CB07F7"/>
    <w:rsid w:val="37EF7228"/>
    <w:rsid w:val="39073409"/>
    <w:rsid w:val="393437E8"/>
    <w:rsid w:val="39636BC9"/>
    <w:rsid w:val="3A0A01C8"/>
    <w:rsid w:val="3A323829"/>
    <w:rsid w:val="3A4510D3"/>
    <w:rsid w:val="3A942CA2"/>
    <w:rsid w:val="3AB02158"/>
    <w:rsid w:val="3ABB3E24"/>
    <w:rsid w:val="3AD519D8"/>
    <w:rsid w:val="3B0876E2"/>
    <w:rsid w:val="3B0E66EF"/>
    <w:rsid w:val="3B4E1D58"/>
    <w:rsid w:val="3B5D39E6"/>
    <w:rsid w:val="3B697F9C"/>
    <w:rsid w:val="3BC90495"/>
    <w:rsid w:val="3C20424C"/>
    <w:rsid w:val="3C825D5F"/>
    <w:rsid w:val="3DA11D84"/>
    <w:rsid w:val="3DF82236"/>
    <w:rsid w:val="3DFB3600"/>
    <w:rsid w:val="3DFF227A"/>
    <w:rsid w:val="3E8F5DBD"/>
    <w:rsid w:val="3EAD44D3"/>
    <w:rsid w:val="3ECA2A1D"/>
    <w:rsid w:val="3FC1654E"/>
    <w:rsid w:val="3FC20978"/>
    <w:rsid w:val="3FCE16BA"/>
    <w:rsid w:val="40490866"/>
    <w:rsid w:val="424D4167"/>
    <w:rsid w:val="42CD5B8E"/>
    <w:rsid w:val="43326070"/>
    <w:rsid w:val="44BF2763"/>
    <w:rsid w:val="44F529B8"/>
    <w:rsid w:val="452D1DC2"/>
    <w:rsid w:val="45806396"/>
    <w:rsid w:val="45B51EDD"/>
    <w:rsid w:val="460F1AD7"/>
    <w:rsid w:val="465B1FA3"/>
    <w:rsid w:val="46B020D2"/>
    <w:rsid w:val="47FB16E7"/>
    <w:rsid w:val="482F435B"/>
    <w:rsid w:val="485975B2"/>
    <w:rsid w:val="48612933"/>
    <w:rsid w:val="48751A7C"/>
    <w:rsid w:val="489462DA"/>
    <w:rsid w:val="48A14165"/>
    <w:rsid w:val="48A225A1"/>
    <w:rsid w:val="49D34123"/>
    <w:rsid w:val="4A6A1C42"/>
    <w:rsid w:val="4AD448ED"/>
    <w:rsid w:val="4B940B55"/>
    <w:rsid w:val="4CB80171"/>
    <w:rsid w:val="4CC065F7"/>
    <w:rsid w:val="4D8C591C"/>
    <w:rsid w:val="4D9D385D"/>
    <w:rsid w:val="4E070CF7"/>
    <w:rsid w:val="4E5C10EA"/>
    <w:rsid w:val="4EAD35A6"/>
    <w:rsid w:val="4EE473EC"/>
    <w:rsid w:val="4EE56736"/>
    <w:rsid w:val="4F9A79C0"/>
    <w:rsid w:val="4FE156EE"/>
    <w:rsid w:val="51332212"/>
    <w:rsid w:val="51DB19BF"/>
    <w:rsid w:val="52191740"/>
    <w:rsid w:val="52217271"/>
    <w:rsid w:val="52720E32"/>
    <w:rsid w:val="52B63EBF"/>
    <w:rsid w:val="52D4418F"/>
    <w:rsid w:val="53C334F5"/>
    <w:rsid w:val="54754BEC"/>
    <w:rsid w:val="549E6353"/>
    <w:rsid w:val="54E33F41"/>
    <w:rsid w:val="555D2D54"/>
    <w:rsid w:val="559C37DB"/>
    <w:rsid w:val="55EA5718"/>
    <w:rsid w:val="56F659EA"/>
    <w:rsid w:val="571707E7"/>
    <w:rsid w:val="575B209B"/>
    <w:rsid w:val="576F373B"/>
    <w:rsid w:val="577155FD"/>
    <w:rsid w:val="577C55CC"/>
    <w:rsid w:val="57A70754"/>
    <w:rsid w:val="57D31860"/>
    <w:rsid w:val="583851F5"/>
    <w:rsid w:val="58AA3877"/>
    <w:rsid w:val="58B303D9"/>
    <w:rsid w:val="59210642"/>
    <w:rsid w:val="59253FB5"/>
    <w:rsid w:val="593F27EB"/>
    <w:rsid w:val="595A6BC4"/>
    <w:rsid w:val="59F34F31"/>
    <w:rsid w:val="59FE3310"/>
    <w:rsid w:val="5A0367B9"/>
    <w:rsid w:val="5B9718EC"/>
    <w:rsid w:val="5BD01937"/>
    <w:rsid w:val="5C2B766E"/>
    <w:rsid w:val="5C7A7116"/>
    <w:rsid w:val="5C820E7D"/>
    <w:rsid w:val="5CBB7C45"/>
    <w:rsid w:val="5CF031AA"/>
    <w:rsid w:val="5D360C37"/>
    <w:rsid w:val="5E795D00"/>
    <w:rsid w:val="5E9B238B"/>
    <w:rsid w:val="5EB570EF"/>
    <w:rsid w:val="5EFD3210"/>
    <w:rsid w:val="60AE665E"/>
    <w:rsid w:val="6123576E"/>
    <w:rsid w:val="614A0AA3"/>
    <w:rsid w:val="617C1CB0"/>
    <w:rsid w:val="61E47F27"/>
    <w:rsid w:val="622C3427"/>
    <w:rsid w:val="623925A1"/>
    <w:rsid w:val="63502D5C"/>
    <w:rsid w:val="639E58F8"/>
    <w:rsid w:val="63BF294B"/>
    <w:rsid w:val="63EE43A0"/>
    <w:rsid w:val="64C3086D"/>
    <w:rsid w:val="65017861"/>
    <w:rsid w:val="650A14F3"/>
    <w:rsid w:val="6654669E"/>
    <w:rsid w:val="672A5B94"/>
    <w:rsid w:val="67DF0273"/>
    <w:rsid w:val="680915F3"/>
    <w:rsid w:val="680F2C59"/>
    <w:rsid w:val="68CB5601"/>
    <w:rsid w:val="69040E94"/>
    <w:rsid w:val="691B7C50"/>
    <w:rsid w:val="6965202D"/>
    <w:rsid w:val="69B54D18"/>
    <w:rsid w:val="6A194D6B"/>
    <w:rsid w:val="6AD24675"/>
    <w:rsid w:val="6AE228CC"/>
    <w:rsid w:val="6B1A4B5B"/>
    <w:rsid w:val="6B1C2C96"/>
    <w:rsid w:val="6B951E5C"/>
    <w:rsid w:val="6BF04E11"/>
    <w:rsid w:val="6C5E578F"/>
    <w:rsid w:val="6CB4063F"/>
    <w:rsid w:val="6D1D1C09"/>
    <w:rsid w:val="6E1E341B"/>
    <w:rsid w:val="6E1E461F"/>
    <w:rsid w:val="6E2C05BA"/>
    <w:rsid w:val="6E506B16"/>
    <w:rsid w:val="6E696ABB"/>
    <w:rsid w:val="6EA04D17"/>
    <w:rsid w:val="6EB02057"/>
    <w:rsid w:val="6EED4711"/>
    <w:rsid w:val="6FCF5469"/>
    <w:rsid w:val="6FD76D1B"/>
    <w:rsid w:val="6FE46443"/>
    <w:rsid w:val="705621B1"/>
    <w:rsid w:val="706D6C13"/>
    <w:rsid w:val="70F73101"/>
    <w:rsid w:val="713556B7"/>
    <w:rsid w:val="71826A88"/>
    <w:rsid w:val="718A2C26"/>
    <w:rsid w:val="72336389"/>
    <w:rsid w:val="728D1931"/>
    <w:rsid w:val="72F561A0"/>
    <w:rsid w:val="73335F46"/>
    <w:rsid w:val="73C8641D"/>
    <w:rsid w:val="7419608F"/>
    <w:rsid w:val="7444049C"/>
    <w:rsid w:val="74844070"/>
    <w:rsid w:val="74C7103C"/>
    <w:rsid w:val="753418CD"/>
    <w:rsid w:val="75742F72"/>
    <w:rsid w:val="757765BE"/>
    <w:rsid w:val="758C6E09"/>
    <w:rsid w:val="75B15765"/>
    <w:rsid w:val="75B762E9"/>
    <w:rsid w:val="76500FDA"/>
    <w:rsid w:val="76D90BB3"/>
    <w:rsid w:val="773C71EC"/>
    <w:rsid w:val="78547CFC"/>
    <w:rsid w:val="78761830"/>
    <w:rsid w:val="78A673B7"/>
    <w:rsid w:val="78B9449B"/>
    <w:rsid w:val="78D436DD"/>
    <w:rsid w:val="78DD74CC"/>
    <w:rsid w:val="79D42231"/>
    <w:rsid w:val="7A352833"/>
    <w:rsid w:val="7A680BCB"/>
    <w:rsid w:val="7ACD10B3"/>
    <w:rsid w:val="7AE10D7E"/>
    <w:rsid w:val="7B0910DE"/>
    <w:rsid w:val="7B27164C"/>
    <w:rsid w:val="7B8018AF"/>
    <w:rsid w:val="7BD02942"/>
    <w:rsid w:val="7C174934"/>
    <w:rsid w:val="7C3E6547"/>
    <w:rsid w:val="7CD77ED1"/>
    <w:rsid w:val="7D2C3692"/>
    <w:rsid w:val="7D733B02"/>
    <w:rsid w:val="7DBB0FBA"/>
    <w:rsid w:val="7DCB59AB"/>
    <w:rsid w:val="7E2608D0"/>
    <w:rsid w:val="7E270B15"/>
    <w:rsid w:val="7E3F2ED6"/>
    <w:rsid w:val="7EB859D1"/>
    <w:rsid w:val="7EBF2034"/>
    <w:rsid w:val="7F572850"/>
    <w:rsid w:val="7FD957D1"/>
    <w:rsid w:val="7FF721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宋体"/>
      <w:kern w:val="144"/>
      <w:sz w:val="24"/>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Cs/>
      <w:kern w:val="44"/>
      <w:sz w:val="44"/>
      <w:szCs w:val="44"/>
    </w:rPr>
  </w:style>
  <w:style w:type="paragraph" w:styleId="3">
    <w:name w:val="heading 3"/>
    <w:basedOn w:val="1"/>
    <w:next w:val="1"/>
    <w:unhideWhenUsed/>
    <w:qFormat/>
    <w:uiPriority w:val="9"/>
    <w:pPr>
      <w:spacing w:beforeAutospacing="1" w:afterAutospacing="1"/>
      <w:jc w:val="left"/>
      <w:outlineLvl w:val="2"/>
    </w:pPr>
    <w:rPr>
      <w:rFonts w:hint="eastAsia" w:ascii="宋体" w:hAnsi="宋体" w:cs="Times New Roman"/>
      <w:b/>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33"/>
    <w:unhideWhenUsed/>
    <w:qFormat/>
    <w:uiPriority w:val="1"/>
    <w:pPr>
      <w:ind w:left="117"/>
      <w:jc w:val="left"/>
    </w:pPr>
    <w:rPr>
      <w:rFonts w:ascii="宋体" w:hAnsi="宋体" w:cs="Times New Roman"/>
      <w:color w:val="000000"/>
      <w:kern w:val="0"/>
      <w:sz w:val="32"/>
      <w:szCs w:val="32"/>
      <w:lang w:eastAsia="en-US" w:bidi="en-US"/>
    </w:rPr>
  </w:style>
  <w:style w:type="paragraph" w:styleId="5">
    <w:name w:val="Balloon Text"/>
    <w:basedOn w:val="1"/>
    <w:link w:val="25"/>
    <w:semiHidden/>
    <w:unhideWhenUsed/>
    <w:qFormat/>
    <w:uiPriority w:val="99"/>
    <w:rPr>
      <w:sz w:val="18"/>
      <w:szCs w:val="18"/>
    </w:rPr>
  </w:style>
  <w:style w:type="paragraph" w:styleId="6">
    <w:name w:val="footer"/>
    <w:basedOn w:val="1"/>
    <w:link w:val="24"/>
    <w:unhideWhenUsed/>
    <w:qFormat/>
    <w:uiPriority w:val="99"/>
    <w:pPr>
      <w:tabs>
        <w:tab w:val="center" w:pos="4153"/>
        <w:tab w:val="right" w:pos="8306"/>
      </w:tabs>
      <w:snapToGrid w:val="0"/>
      <w:jc w:val="left"/>
    </w:pPr>
    <w:rPr>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99"/>
    <w:pPr>
      <w:jc w:val="center"/>
      <w:outlineLvl w:val="0"/>
    </w:pPr>
    <w:rPr>
      <w:rFonts w:ascii="黑体" w:hAnsi="黑体" w:eastAsia="黑体"/>
      <w:color w:val="3F3F3F"/>
      <w:sz w:val="52"/>
      <w:szCs w:val="52"/>
    </w:rPr>
  </w:style>
  <w:style w:type="paragraph" w:styleId="9">
    <w:name w:val="toc 2"/>
    <w:basedOn w:val="1"/>
    <w:next w:val="1"/>
    <w:unhideWhenUsed/>
    <w:qFormat/>
    <w:uiPriority w:val="99"/>
    <w:pPr>
      <w:spacing w:before="100" w:beforeAutospacing="1" w:after="100" w:afterAutospacing="1"/>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kern w:val="0"/>
    </w:rPr>
  </w:style>
  <w:style w:type="paragraph" w:styleId="11">
    <w:name w:val="Title"/>
    <w:basedOn w:val="1"/>
    <w:qFormat/>
    <w:uiPriority w:val="10"/>
    <w:pPr>
      <w:spacing w:before="240" w:beforeLines="0" w:beforeAutospacing="0" w:after="60" w:afterLines="0" w:afterAutospacing="0"/>
      <w:jc w:val="center"/>
      <w:outlineLvl w:val="0"/>
    </w:pPr>
    <w:rPr>
      <w:rFonts w:ascii="Arial" w:hAnsi="Arial"/>
      <w:b/>
      <w:sz w:val="32"/>
    </w:rPr>
  </w:style>
  <w:style w:type="character" w:styleId="14">
    <w:name w:val="Strong"/>
    <w:basedOn w:val="13"/>
    <w:qFormat/>
    <w:uiPriority w:val="22"/>
    <w:rPr>
      <w:b/>
    </w:rPr>
  </w:style>
  <w:style w:type="character" w:styleId="15">
    <w:name w:val="Emphasis"/>
    <w:basedOn w:val="13"/>
    <w:qFormat/>
    <w:uiPriority w:val="0"/>
    <w:rPr>
      <w:i/>
      <w:iCs/>
    </w:rPr>
  </w:style>
  <w:style w:type="character" w:styleId="16">
    <w:name w:val="Hyperlink"/>
    <w:basedOn w:val="13"/>
    <w:unhideWhenUsed/>
    <w:qFormat/>
    <w:uiPriority w:val="99"/>
    <w:rPr>
      <w:color w:val="0000FF"/>
      <w:u w:val="single"/>
    </w:rPr>
  </w:style>
  <w:style w:type="character" w:customStyle="1" w:styleId="17">
    <w:name w:val="标题 1 Char"/>
    <w:basedOn w:val="13"/>
    <w:link w:val="2"/>
    <w:qFormat/>
    <w:uiPriority w:val="9"/>
    <w:rPr>
      <w:rFonts w:ascii="仿宋_GB2312" w:hAnsi="仿宋_GB2312" w:eastAsia="宋体" w:cs="宋体"/>
      <w:b/>
      <w:bCs/>
      <w:kern w:val="44"/>
      <w:sz w:val="44"/>
      <w:szCs w:val="44"/>
    </w:rPr>
  </w:style>
  <w:style w:type="paragraph" w:customStyle="1" w:styleId="18">
    <w:name w:val="TOC 标题1"/>
    <w:basedOn w:val="2"/>
    <w:next w:val="1"/>
    <w:qFormat/>
    <w:uiPriority w:val="39"/>
    <w:pPr>
      <w:widowControl/>
      <w:spacing w:before="480" w:after="100" w:afterAutospacing="1" w:line="273" w:lineRule="auto"/>
      <w:jc w:val="left"/>
      <w:outlineLvl w:val="9"/>
    </w:pPr>
    <w:rPr>
      <w:rFonts w:ascii="Cambria" w:hAnsi="Cambria" w:cs="Times New Roman"/>
      <w:color w:val="365F91"/>
      <w:kern w:val="0"/>
      <w:sz w:val="28"/>
      <w:szCs w:val="28"/>
    </w:rPr>
  </w:style>
  <w:style w:type="paragraph" w:customStyle="1" w:styleId="19">
    <w:name w:val="1"/>
    <w:basedOn w:val="1"/>
    <w:qFormat/>
    <w:uiPriority w:val="0"/>
    <w:pPr>
      <w:ind w:firstLine="420" w:firstLineChars="200"/>
    </w:pPr>
    <w:rPr>
      <w:rFonts w:ascii="Calibri" w:hAnsi="Calibri" w:cs="Calibri"/>
      <w:kern w:val="2"/>
      <w:sz w:val="21"/>
      <w:szCs w:val="21"/>
    </w:rPr>
  </w:style>
  <w:style w:type="paragraph" w:customStyle="1" w:styleId="20">
    <w:name w:val="样式1"/>
    <w:basedOn w:val="1"/>
    <w:qFormat/>
    <w:uiPriority w:val="0"/>
    <w:pPr>
      <w:ind w:firstLine="200" w:firstLineChars="200"/>
    </w:pPr>
    <w:rPr>
      <w:kern w:val="2"/>
      <w:sz w:val="32"/>
      <w:szCs w:val="32"/>
    </w:rPr>
  </w:style>
  <w:style w:type="paragraph" w:styleId="21">
    <w:name w:val="List Paragraph"/>
    <w:basedOn w:val="1"/>
    <w:qFormat/>
    <w:uiPriority w:val="99"/>
    <w:pPr>
      <w:ind w:firstLine="420" w:firstLineChars="200"/>
    </w:pPr>
  </w:style>
  <w:style w:type="character" w:customStyle="1" w:styleId="22">
    <w:name w:val="15"/>
    <w:basedOn w:val="13"/>
    <w:qFormat/>
    <w:uiPriority w:val="0"/>
    <w:rPr>
      <w:rFonts w:hint="default" w:ascii="Times New Roman" w:hAnsi="Times New Roman" w:cs="Times New Roman"/>
      <w:color w:val="0000FF"/>
      <w:u w:val="single"/>
    </w:rPr>
  </w:style>
  <w:style w:type="character" w:customStyle="1" w:styleId="23">
    <w:name w:val="页眉 Char"/>
    <w:basedOn w:val="13"/>
    <w:link w:val="7"/>
    <w:qFormat/>
    <w:uiPriority w:val="99"/>
    <w:rPr>
      <w:rFonts w:ascii="仿宋_GB2312" w:hAnsi="仿宋_GB2312" w:eastAsia="宋体" w:cs="宋体"/>
      <w:kern w:val="144"/>
      <w:sz w:val="18"/>
      <w:szCs w:val="18"/>
    </w:rPr>
  </w:style>
  <w:style w:type="character" w:customStyle="1" w:styleId="24">
    <w:name w:val="页脚 Char"/>
    <w:basedOn w:val="13"/>
    <w:link w:val="6"/>
    <w:qFormat/>
    <w:uiPriority w:val="99"/>
    <w:rPr>
      <w:rFonts w:ascii="仿宋_GB2312" w:hAnsi="仿宋_GB2312" w:eastAsia="宋体" w:cs="宋体"/>
      <w:kern w:val="144"/>
      <w:sz w:val="18"/>
      <w:szCs w:val="18"/>
    </w:rPr>
  </w:style>
  <w:style w:type="character" w:customStyle="1" w:styleId="25">
    <w:name w:val="批注框文本 Char"/>
    <w:basedOn w:val="13"/>
    <w:link w:val="5"/>
    <w:semiHidden/>
    <w:qFormat/>
    <w:uiPriority w:val="99"/>
    <w:rPr>
      <w:rFonts w:ascii="仿宋_GB2312" w:hAnsi="仿宋_GB2312" w:eastAsia="宋体" w:cs="宋体"/>
      <w:kern w:val="144"/>
      <w:sz w:val="18"/>
      <w:szCs w:val="18"/>
    </w:rPr>
  </w:style>
  <w:style w:type="paragraph" w:customStyle="1" w:styleId="26">
    <w:name w:val="Heading #1|1"/>
    <w:basedOn w:val="1"/>
    <w:qFormat/>
    <w:uiPriority w:val="0"/>
    <w:pPr>
      <w:spacing w:before="340" w:after="350" w:line="641" w:lineRule="exact"/>
      <w:jc w:val="center"/>
      <w:outlineLvl w:val="0"/>
    </w:pPr>
    <w:rPr>
      <w:rFonts w:ascii="宋体" w:hAnsi="宋体"/>
      <w:color w:val="000000"/>
      <w:kern w:val="0"/>
      <w:sz w:val="44"/>
      <w:szCs w:val="44"/>
      <w:lang w:val="zh-TW" w:eastAsia="zh-TW" w:bidi="zh-TW"/>
    </w:rPr>
  </w:style>
  <w:style w:type="paragraph" w:customStyle="1" w:styleId="27">
    <w:name w:val="Body text|1"/>
    <w:basedOn w:val="1"/>
    <w:qFormat/>
    <w:uiPriority w:val="99"/>
    <w:pPr>
      <w:spacing w:line="480" w:lineRule="auto"/>
      <w:jc w:val="left"/>
    </w:pPr>
    <w:rPr>
      <w:rFonts w:ascii="宋体" w:hAnsi="宋体"/>
      <w:color w:val="000000"/>
      <w:kern w:val="0"/>
      <w:sz w:val="26"/>
      <w:szCs w:val="26"/>
      <w:lang w:val="zh-TW" w:eastAsia="zh-TW" w:bidi="zh-TW"/>
    </w:rPr>
  </w:style>
  <w:style w:type="paragraph" w:customStyle="1" w:styleId="28">
    <w:name w:val="Header or footer|2"/>
    <w:basedOn w:val="1"/>
    <w:qFormat/>
    <w:uiPriority w:val="0"/>
    <w:rPr>
      <w:sz w:val="20"/>
      <w:szCs w:val="20"/>
      <w:lang w:val="zh-TW" w:eastAsia="zh-TW" w:bidi="zh-TW"/>
    </w:rPr>
  </w:style>
  <w:style w:type="paragraph" w:customStyle="1" w:styleId="29">
    <w:name w:val="Body text|2"/>
    <w:basedOn w:val="1"/>
    <w:qFormat/>
    <w:uiPriority w:val="0"/>
    <w:pPr>
      <w:spacing w:after="440"/>
      <w:jc w:val="center"/>
    </w:pPr>
    <w:rPr>
      <w:rFonts w:ascii="宋体" w:hAnsi="宋体"/>
      <w:sz w:val="32"/>
      <w:szCs w:val="32"/>
      <w:lang w:val="zh-TW" w:eastAsia="zh-TW" w:bidi="zh-TW"/>
    </w:rPr>
  </w:style>
  <w:style w:type="paragraph" w:customStyle="1" w:styleId="30">
    <w:name w:val="Heading #2|1"/>
    <w:basedOn w:val="1"/>
    <w:qFormat/>
    <w:uiPriority w:val="99"/>
    <w:pPr>
      <w:spacing w:after="50" w:line="360" w:lineRule="auto"/>
      <w:ind w:firstLine="600"/>
      <w:outlineLvl w:val="1"/>
    </w:pPr>
    <w:rPr>
      <w:rFonts w:ascii="宋体" w:hAnsi="宋体"/>
      <w:sz w:val="36"/>
      <w:szCs w:val="36"/>
      <w:lang w:val="zh-TW" w:eastAsia="zh-TW" w:bidi="zh-TW"/>
    </w:rPr>
  </w:style>
  <w:style w:type="paragraph" w:customStyle="1" w:styleId="31">
    <w:name w:val="Body text|6"/>
    <w:basedOn w:val="1"/>
    <w:qFormat/>
    <w:uiPriority w:val="0"/>
    <w:pPr>
      <w:spacing w:after="580" w:line="600" w:lineRule="exact"/>
      <w:jc w:val="center"/>
    </w:pPr>
    <w:rPr>
      <w:rFonts w:ascii="宋体" w:hAnsi="宋体"/>
      <w:color w:val="000000"/>
      <w:kern w:val="0"/>
      <w:sz w:val="36"/>
      <w:szCs w:val="36"/>
      <w:lang w:val="zh-TW" w:eastAsia="zh-TW" w:bidi="zh-TW"/>
    </w:rPr>
  </w:style>
  <w:style w:type="paragraph" w:customStyle="1" w:styleId="32">
    <w:name w:val="Body text|4"/>
    <w:basedOn w:val="1"/>
    <w:qFormat/>
    <w:uiPriority w:val="0"/>
    <w:pPr>
      <w:spacing w:line="626" w:lineRule="exact"/>
      <w:ind w:left="1280"/>
      <w:jc w:val="left"/>
    </w:pPr>
    <w:rPr>
      <w:rFonts w:ascii="Times New Roman" w:hAnsi="Times New Roman" w:eastAsia="Times New Roman" w:cs="Times New Roman"/>
      <w:color w:val="000000"/>
      <w:kern w:val="0"/>
      <w:sz w:val="34"/>
      <w:szCs w:val="34"/>
      <w:lang w:val="zh-TW" w:eastAsia="zh-TW" w:bidi="zh-TW"/>
    </w:rPr>
  </w:style>
  <w:style w:type="character" w:customStyle="1" w:styleId="33">
    <w:name w:val="正文文本 Char"/>
    <w:basedOn w:val="13"/>
    <w:link w:val="4"/>
    <w:qFormat/>
    <w:uiPriority w:val="1"/>
    <w:rPr>
      <w:rFonts w:ascii="宋体" w:hAnsi="宋体"/>
      <w:color w:val="000000"/>
      <w:sz w:val="32"/>
      <w:szCs w:val="32"/>
      <w:lang w:eastAsia="en-US" w:bidi="en-US"/>
    </w:rPr>
  </w:style>
  <w:style w:type="paragraph" w:customStyle="1" w:styleId="34">
    <w:name w:val="Heading 2"/>
    <w:basedOn w:val="1"/>
    <w:qFormat/>
    <w:uiPriority w:val="1"/>
    <w:pPr>
      <w:ind w:left="117"/>
      <w:jc w:val="left"/>
      <w:outlineLvl w:val="2"/>
    </w:pPr>
    <w:rPr>
      <w:rFonts w:ascii="宋体" w:hAnsi="宋体" w:cs="Times New Roman"/>
      <w:kern w:val="0"/>
      <w:sz w:val="36"/>
      <w:szCs w:val="36"/>
      <w:lang w:eastAsia="en-US"/>
    </w:rPr>
  </w:style>
  <w:style w:type="paragraph" w:customStyle="1" w:styleId="35">
    <w:name w:val="Table Paragraph"/>
    <w:basedOn w:val="1"/>
    <w:qFormat/>
    <w:uiPriority w:val="1"/>
    <w:pPr>
      <w:jc w:val="left"/>
    </w:pPr>
    <w:rPr>
      <w:rFonts w:ascii="Times New Roman" w:hAnsi="Times New Roman" w:eastAsia="Times New Roman" w:cs="Times New Roman"/>
      <w:color w:val="000000"/>
      <w:kern w:val="0"/>
      <w:lang w:eastAsia="en-US" w:bidi="en-US"/>
    </w:rPr>
  </w:style>
  <w:style w:type="table" w:customStyle="1" w:styleId="36">
    <w:name w:val="Table Normal"/>
    <w:qFormat/>
    <w:uiPriority w:val="2"/>
    <w:tblPr>
      <w:tblCellMar>
        <w:top w:w="0" w:type="dxa"/>
        <w:left w:w="0" w:type="dxa"/>
        <w:bottom w:w="0" w:type="dxa"/>
        <w:right w:w="0" w:type="dxa"/>
      </w:tblCellMar>
    </w:tbl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p"/>
    <w:basedOn w:val="1"/>
    <w:qFormat/>
    <w:uiPriority w:val="0"/>
    <w:pPr>
      <w:spacing w:line="525" w:lineRule="atLeast"/>
      <w:ind w:firstLine="375"/>
    </w:pPr>
  </w:style>
  <w:style w:type="paragraph" w:customStyle="1" w:styleId="39">
    <w:name w:val="Body text|3"/>
    <w:basedOn w:val="1"/>
    <w:qFormat/>
    <w:uiPriority w:val="0"/>
    <w:pPr>
      <w:widowControl w:val="0"/>
      <w:shd w:val="clear" w:color="auto" w:fill="auto"/>
      <w:spacing w:after="680"/>
      <w:jc w:val="center"/>
    </w:pPr>
    <w:rPr>
      <w:rFonts w:ascii="宋体" w:hAnsi="宋体" w:eastAsia="宋体" w:cs="宋体"/>
      <w:sz w:val="22"/>
      <w:szCs w:val="22"/>
      <w:u w:val="none"/>
      <w:shd w:val="clear" w:color="auto" w:fill="auto"/>
      <w:lang w:val="zh-TW" w:eastAsia="zh-TW" w:bidi="zh-TW"/>
    </w:rPr>
  </w:style>
  <w:style w:type="character" w:customStyle="1" w:styleId="40">
    <w:name w:val="font71"/>
    <w:basedOn w:val="13"/>
    <w:qFormat/>
    <w:uiPriority w:val="0"/>
    <w:rPr>
      <w:rFonts w:hint="eastAsia" w:ascii="宋体" w:hAnsi="宋体" w:eastAsia="宋体" w:cs="宋体"/>
      <w:color w:val="000000"/>
      <w:sz w:val="32"/>
      <w:szCs w:val="32"/>
      <w:u w:val="none"/>
    </w:rPr>
  </w:style>
  <w:style w:type="character" w:customStyle="1" w:styleId="41">
    <w:name w:val="font112"/>
    <w:basedOn w:val="13"/>
    <w:qFormat/>
    <w:uiPriority w:val="0"/>
    <w:rPr>
      <w:rFonts w:hint="default" w:ascii="Times New Roman" w:hAnsi="Times New Roman" w:cs="Times New Roman"/>
      <w:color w:val="000000"/>
      <w:sz w:val="32"/>
      <w:szCs w:val="32"/>
      <w:u w:val="none"/>
    </w:rPr>
  </w:style>
  <w:style w:type="character" w:customStyle="1" w:styleId="42">
    <w:name w:val="font101"/>
    <w:basedOn w:val="13"/>
    <w:qFormat/>
    <w:uiPriority w:val="0"/>
    <w:rPr>
      <w:rFonts w:hint="default" w:ascii="Times New Roman" w:hAnsi="Times New Roman" w:cs="Times New Roman"/>
      <w:color w:val="000000"/>
      <w:sz w:val="22"/>
      <w:szCs w:val="22"/>
      <w:u w:val="none"/>
    </w:rPr>
  </w:style>
  <w:style w:type="character" w:customStyle="1" w:styleId="43">
    <w:name w:val="font121"/>
    <w:basedOn w:val="13"/>
    <w:qFormat/>
    <w:uiPriority w:val="0"/>
    <w:rPr>
      <w:rFonts w:hint="eastAsia" w:ascii="宋体" w:hAnsi="宋体" w:eastAsia="宋体" w:cs="宋体"/>
      <w:color w:val="000000"/>
      <w:sz w:val="22"/>
      <w:szCs w:val="22"/>
      <w:u w:val="none"/>
    </w:rPr>
  </w:style>
  <w:style w:type="character" w:customStyle="1" w:styleId="44">
    <w:name w:val="font131"/>
    <w:basedOn w:val="13"/>
    <w:qFormat/>
    <w:uiPriority w:val="0"/>
    <w:rPr>
      <w:rFonts w:hint="eastAsia" w:ascii="宋体" w:hAnsi="宋体" w:eastAsia="宋体" w:cs="宋体"/>
      <w:color w:val="000000"/>
      <w:sz w:val="22"/>
      <w:szCs w:val="22"/>
      <w:u w:val="none"/>
    </w:rPr>
  </w:style>
  <w:style w:type="character" w:customStyle="1" w:styleId="45">
    <w:name w:val="font21"/>
    <w:basedOn w:val="13"/>
    <w:qFormat/>
    <w:uiPriority w:val="0"/>
    <w:rPr>
      <w:rFonts w:hint="default" w:ascii="Times New Roman" w:hAnsi="Times New Roman" w:cs="Times New Roman"/>
      <w:b/>
      <w:bCs/>
      <w:color w:val="000000"/>
      <w:sz w:val="24"/>
      <w:szCs w:val="24"/>
      <w:u w:val="none"/>
    </w:rPr>
  </w:style>
  <w:style w:type="character" w:customStyle="1" w:styleId="46">
    <w:name w:val="font51"/>
    <w:basedOn w:val="13"/>
    <w:qFormat/>
    <w:uiPriority w:val="0"/>
    <w:rPr>
      <w:rFonts w:hint="default" w:ascii="仿宋_GB2312" w:eastAsia="仿宋_GB2312" w:cs="仿宋_GB2312"/>
      <w:color w:val="000000"/>
      <w:sz w:val="24"/>
      <w:szCs w:val="24"/>
      <w:u w:val="none"/>
    </w:rPr>
  </w:style>
  <w:style w:type="character" w:customStyle="1" w:styleId="47">
    <w:name w:val="font41"/>
    <w:basedOn w:val="1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E5D63-9D0E-4CB3-8F68-BCDEE06C683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23455</Words>
  <Characters>23836</Characters>
  <Lines>254</Lines>
  <Paragraphs>71</Paragraphs>
  <TotalTime>5</TotalTime>
  <ScaleCrop>false</ScaleCrop>
  <LinksUpToDate>false</LinksUpToDate>
  <CharactersWithSpaces>24367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2022-04-01T02:20:00Z</dcterms:created>
  <dc:creator>AutoBVT</dc:creator>
  <cp:lastModifiedBy>Administrator</cp:lastModifiedBy>
  <cp:lastPrinted>2023-03-01T05:26:00Z</cp:lastPrinted>
  <dcterms:modified xsi:type="dcterms:W3CDTF">2023-03-07T01:42:58Z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52F54BF80BE1458DAC10A51AE3EB4D2B</vt:lpwstr>
  </property>
</Properties>
</file>